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E608B2" w:rsidP="00323999" w14:paraId="2298CC55" w14:textId="77777777">
      <w:pPr>
        <w:overflowPunct w:val="0"/>
        <w:autoSpaceDN w:val="0"/>
        <w:spacing w:before="80" w:after="80" w:line="276" w:lineRule="auto"/>
        <w:jc w:val="center"/>
        <w:rPr>
          <w:rFonts w:ascii="Courier New" w:hAnsi="Courier New" w:cs="Courier New"/>
          <w:b/>
          <w:bCs/>
          <w:kern w:val="3"/>
          <w:sz w:val="24"/>
          <w:szCs w:val="24"/>
        </w:rPr>
      </w:pPr>
      <w:r w:rsidRPr="00E608B2">
        <w:rPr>
          <w:rFonts w:ascii="Courier New" w:hAnsi="Courier New" w:cs="Courier New"/>
          <w:b/>
          <w:bCs/>
          <w:kern w:val="3"/>
          <w:sz w:val="24"/>
          <w:szCs w:val="24"/>
        </w:rPr>
        <w:t>Requerimento Nº 404/2026</w:t>
      </w:r>
      <w:r w:rsidRPr="00E608B2">
        <w:rPr>
          <w:rFonts w:ascii="Courier New" w:hAnsi="Courier New" w:cs="Courier New"/>
          <w:b/>
          <w:bCs/>
          <w:kern w:val="3"/>
          <w:sz w:val="24"/>
          <w:szCs w:val="24"/>
        </w:rPr>
        <w:t>Requerimento Nº 404/2026</w:t>
      </w:r>
    </w:p>
    <w:p w:rsidR="002E39D6" w:rsidRPr="00E608B2" w:rsidP="00323999" w14:paraId="4ACDEF33" w14:textId="77777777">
      <w:pPr>
        <w:overflowPunct w:val="0"/>
        <w:autoSpaceDN w:val="0"/>
        <w:spacing w:before="80" w:after="80" w:line="276" w:lineRule="auto"/>
        <w:jc w:val="both"/>
        <w:rPr>
          <w:rFonts w:ascii="Courier New" w:hAnsi="Courier New" w:cs="Courier New"/>
          <w:kern w:val="3"/>
          <w:sz w:val="22"/>
          <w:szCs w:val="22"/>
        </w:rPr>
      </w:pPr>
    </w:p>
    <w:p w:rsidR="002E39D6" w:rsidRPr="00E608B2" w:rsidP="00E608B2" w14:paraId="595E6140" w14:textId="5408A01D">
      <w:pPr>
        <w:pBdr>
          <w:top w:val="single" w:sz="6" w:space="1" w:color="000000"/>
          <w:left w:val="single" w:sz="6" w:space="1" w:color="000000"/>
          <w:bottom w:val="single" w:sz="6" w:space="1" w:color="000000"/>
          <w:right w:val="single" w:sz="6" w:space="1" w:color="000000"/>
        </w:pBdr>
        <w:overflowPunct w:val="0"/>
        <w:autoSpaceDN w:val="0"/>
        <w:spacing w:before="80" w:after="80"/>
        <w:jc w:val="both"/>
        <w:rPr>
          <w:rFonts w:ascii="Courier New" w:hAnsi="Courier New" w:cs="Courier New"/>
          <w:b/>
          <w:kern w:val="3"/>
          <w:sz w:val="22"/>
          <w:szCs w:val="22"/>
        </w:rPr>
      </w:pPr>
      <w:r w:rsidRPr="00E608B2">
        <w:rPr>
          <w:rFonts w:ascii="Courier New" w:hAnsi="Courier New" w:cs="Courier New"/>
          <w:b/>
          <w:kern w:val="3"/>
          <w:sz w:val="22"/>
          <w:szCs w:val="22"/>
        </w:rPr>
        <w:t xml:space="preserve">EMENTA: </w:t>
      </w:r>
      <w:r w:rsidRPr="00E608B2" w:rsidR="005F7E86">
        <w:rPr>
          <w:rFonts w:ascii="Courier New" w:hAnsi="Courier New" w:cs="Courier New"/>
          <w:b/>
          <w:kern w:val="3"/>
          <w:sz w:val="22"/>
          <w:szCs w:val="22"/>
        </w:rPr>
        <w:t>REQUER AO PODER EXECUTIVO MUNICIPAL, ATRAVÉS DA SECRETARIA MUNICIPAL DE FINANÇAS, INFORMAÇÕES, DOCUMENTOS E MEMÓRIA DE CÁLCULO ACERCA DO IMPACTO ORÇAMENTÁRIO-FINANCEIRO, ESPECIALMENTE SOBRE AS DESPESAS CORRENTES E A CAPACIDADE DE CUSTEIO DO MUNICÍPIO NOS PRÓXIMOS CINCO EXERCÍCIOS, DECORRENTE DO REPARCELAMENTO DA DÍVIDA PREVIDENCIÁRIA OBJETO DO PROJETO DE LEI Nº 93/2026.</w:t>
      </w:r>
    </w:p>
    <w:p w:rsidR="002E39D6" w:rsidRPr="00E608B2" w:rsidP="00323999" w14:paraId="14C5B968" w14:textId="77777777">
      <w:pPr>
        <w:overflowPunct w:val="0"/>
        <w:autoSpaceDN w:val="0"/>
        <w:spacing w:before="80" w:after="80" w:line="276" w:lineRule="auto"/>
        <w:jc w:val="both"/>
        <w:rPr>
          <w:rFonts w:ascii="Courier New" w:hAnsi="Courier New" w:cs="Courier New"/>
          <w:kern w:val="3"/>
          <w:sz w:val="22"/>
          <w:szCs w:val="22"/>
        </w:rPr>
      </w:pPr>
    </w:p>
    <w:p w:rsidR="002E39D6" w:rsidRPr="00E608B2" w:rsidP="00323999" w14:paraId="00668681" w14:textId="77777777">
      <w:pPr>
        <w:overflowPunct w:val="0"/>
        <w:autoSpaceDN w:val="0"/>
        <w:spacing w:before="80" w:after="80" w:line="276" w:lineRule="auto"/>
        <w:jc w:val="both"/>
        <w:rPr>
          <w:rFonts w:ascii="Courier New" w:hAnsi="Courier New" w:cs="Courier New"/>
          <w:kern w:val="3"/>
          <w:sz w:val="22"/>
          <w:szCs w:val="22"/>
        </w:rPr>
      </w:pPr>
      <w:r w:rsidRPr="00E608B2">
        <w:rPr>
          <w:rFonts w:ascii="Courier New" w:hAnsi="Courier New" w:cs="Courier New"/>
          <w:b/>
          <w:kern w:val="3"/>
          <w:sz w:val="22"/>
          <w:szCs w:val="22"/>
        </w:rPr>
        <w:t>SENHOR PRESIDENTE,</w:t>
      </w:r>
    </w:p>
    <w:p w:rsidR="002E39D6" w:rsidRPr="00E608B2" w:rsidP="00323999" w14:paraId="7842AD6B" w14:textId="77777777">
      <w:pPr>
        <w:overflowPunct w:val="0"/>
        <w:autoSpaceDN w:val="0"/>
        <w:spacing w:before="80" w:after="80" w:line="276" w:lineRule="auto"/>
        <w:jc w:val="both"/>
        <w:rPr>
          <w:rFonts w:ascii="Courier New" w:hAnsi="Courier New" w:cs="Courier New"/>
          <w:b/>
          <w:kern w:val="3"/>
          <w:sz w:val="22"/>
          <w:szCs w:val="22"/>
        </w:rPr>
      </w:pPr>
      <w:r w:rsidRPr="00E608B2">
        <w:rPr>
          <w:rFonts w:ascii="Courier New" w:hAnsi="Courier New" w:cs="Courier New"/>
          <w:b/>
          <w:kern w:val="3"/>
          <w:sz w:val="22"/>
          <w:szCs w:val="22"/>
        </w:rPr>
        <w:t>SENHORES E SENHORAS VEREADORES(AS),</w:t>
      </w:r>
    </w:p>
    <w:p w:rsidR="002E39D6" w:rsidRPr="00E608B2" w:rsidP="00323999" w14:paraId="3103E8AB" w14:textId="77777777">
      <w:pPr>
        <w:overflowPunct w:val="0"/>
        <w:autoSpaceDN w:val="0"/>
        <w:spacing w:before="80" w:after="80" w:line="276" w:lineRule="auto"/>
        <w:jc w:val="both"/>
        <w:rPr>
          <w:rFonts w:ascii="Courier New" w:hAnsi="Courier New" w:cs="Courier New"/>
          <w:bCs/>
          <w:kern w:val="3"/>
          <w:sz w:val="22"/>
          <w:szCs w:val="22"/>
        </w:rPr>
      </w:pPr>
    </w:p>
    <w:p w:rsidR="005F7E86" w:rsidRPr="00E608B2" w:rsidP="00323999" w14:paraId="4B434D9B" w14:textId="77777777">
      <w:pPr>
        <w:spacing w:before="80" w:after="80" w:line="276" w:lineRule="auto"/>
        <w:ind w:firstLine="567"/>
        <w:jc w:val="both"/>
        <w:rPr>
          <w:rFonts w:ascii="Courier New" w:hAnsi="Courier New" w:cs="Courier New"/>
          <w:sz w:val="22"/>
          <w:szCs w:val="22"/>
        </w:rPr>
      </w:pPr>
      <w:r w:rsidRPr="00E608B2">
        <w:rPr>
          <w:rFonts w:ascii="Courier New" w:hAnsi="Courier New"/>
          <w:sz w:val="22"/>
          <w:szCs w:val="18"/>
        </w:rPr>
        <w:t>Apresento a V.Exa., com esteio no Art. 152 do Regimento Interno desta Casa de Leis, este Requerimento de Informações ao Excelentíssimo Senhor Prefeito Municipal, através da Secretaria Municipal de Finanças, com ciência à Secretaria Municipal de Negócios Jurídicos, para que preste esclarecimentos pormenorizados acerca dos efeitos orçamentários e financeiros decorrentes do reparcelamento da dívida previdenciária tratado no Projeto de Lei nº 93/2026, especialmente quanto ao comprometimento da capacidade de custeio municipal nos próximos cinco exercícios.</w:t>
      </w:r>
    </w:p>
    <w:p w:rsidR="005F7E86" w:rsidRPr="00E608B2" w:rsidP="00323999" w14:paraId="70050859" w14:textId="5577CAE9">
      <w:pPr>
        <w:spacing w:before="80" w:after="80" w:line="276" w:lineRule="auto"/>
        <w:ind w:firstLine="567"/>
        <w:jc w:val="both"/>
        <w:rPr>
          <w:rFonts w:ascii="Courier New" w:hAnsi="Courier New" w:cs="Courier New"/>
          <w:sz w:val="22"/>
          <w:szCs w:val="22"/>
        </w:rPr>
      </w:pPr>
      <w:r w:rsidRPr="00E608B2">
        <w:rPr>
          <w:rFonts w:ascii="Courier New" w:hAnsi="Courier New"/>
          <w:sz w:val="22"/>
          <w:szCs w:val="18"/>
        </w:rPr>
        <w:t>Vemos que o</w:t>
      </w:r>
      <w:r w:rsidRPr="00E608B2">
        <w:rPr>
          <w:rFonts w:ascii="Courier New" w:hAnsi="Courier New"/>
          <w:sz w:val="22"/>
          <w:szCs w:val="18"/>
        </w:rPr>
        <w:t xml:space="preserve"> Projeto de Lei nº 93/2026 autoriza o Poder Executivo a celebrar com a União termo aditivo ou instrumento de reparcelamento, repactuação, revisão ou consolidação da dívida decorrente do contrato firmado com fundamento na Lei Federal nº 13.485/2017, admitindo, entre outras medidas, a alteração do prazo de pagamento para até 300</w:t>
      </w:r>
      <w:r w:rsidRPr="00E608B2">
        <w:rPr>
          <w:rFonts w:ascii="Courier New" w:hAnsi="Courier New"/>
          <w:sz w:val="22"/>
          <w:szCs w:val="18"/>
        </w:rPr>
        <w:t xml:space="preserve"> (trezentas)</w:t>
      </w:r>
      <w:r w:rsidRPr="00E608B2">
        <w:rPr>
          <w:rFonts w:ascii="Courier New" w:hAnsi="Courier New"/>
          <w:sz w:val="22"/>
          <w:szCs w:val="18"/>
        </w:rPr>
        <w:t xml:space="preserve"> parcelas, a revisão dos encargos financeiros e a definição de novo cronograma de amortização.</w:t>
      </w:r>
    </w:p>
    <w:p w:rsidR="005F7E86" w:rsidRPr="00E608B2" w:rsidP="00323999" w14:paraId="0C1E44C2" w14:textId="10E4CC91">
      <w:pPr>
        <w:spacing w:before="80" w:after="80" w:line="276" w:lineRule="auto"/>
        <w:ind w:firstLine="567"/>
        <w:jc w:val="both"/>
        <w:rPr>
          <w:rFonts w:ascii="Courier New" w:hAnsi="Courier New" w:cs="Courier New"/>
          <w:sz w:val="22"/>
          <w:szCs w:val="22"/>
        </w:rPr>
      </w:pPr>
      <w:r w:rsidRPr="00E608B2">
        <w:rPr>
          <w:rFonts w:ascii="Courier New" w:hAnsi="Courier New"/>
          <w:sz w:val="22"/>
          <w:szCs w:val="18"/>
        </w:rPr>
        <w:t>Vemos, também, que a</w:t>
      </w:r>
      <w:r w:rsidRPr="00E608B2">
        <w:rPr>
          <w:rFonts w:ascii="Courier New" w:hAnsi="Courier New"/>
          <w:sz w:val="22"/>
          <w:szCs w:val="18"/>
        </w:rPr>
        <w:t xml:space="preserve"> Emenda Constitucional nº 136/2025, ao alterar o art. 116 do Ato das Disposições Constitucionais Transitórias, estabeleceu condições excepcionais para o parcelamento de débitos previdenciários municipais com o Regime Geral de Previdência Social. A regulamentação federal fixou, ainda, o dia 31 de agosto de 2026 como prazo de adesão/formalização do parcelamento excepcional, circunstância que torna necessária a comprovação documental da providência adotada pelo Município.</w:t>
      </w:r>
    </w:p>
    <w:p w:rsidR="005F7E86" w:rsidRPr="00E608B2" w:rsidP="00323999" w14:paraId="004074DD" w14:textId="77777777">
      <w:pPr>
        <w:spacing w:before="80" w:after="80" w:line="276" w:lineRule="auto"/>
        <w:ind w:firstLine="567"/>
        <w:jc w:val="both"/>
        <w:rPr>
          <w:rFonts w:ascii="Courier New" w:hAnsi="Courier New" w:cs="Courier New"/>
          <w:sz w:val="22"/>
          <w:szCs w:val="22"/>
        </w:rPr>
      </w:pPr>
      <w:r w:rsidRPr="00E608B2">
        <w:rPr>
          <w:rFonts w:ascii="Courier New" w:hAnsi="Courier New"/>
          <w:sz w:val="22"/>
          <w:szCs w:val="18"/>
        </w:rPr>
        <w:t>Para fins orçamentários, os juros e encargos da dívida e a amortização do principal possuem classificações próprias, mas ambos consomem disponibilidade financeira e podem alterar o espaço fiscal destinado à manutenção dos serviços públicos. Assim, a análise legislativa não pode limitar-se ao prazo máximo do parcelamento: é necessário conhecer o saldo consolidado, o valor efetivo das prestações, o custo financeiro e o impacto líquido sobre as despesas correntes e a capacidade de custeio, sobretudo no horizonte de 2027 a 2031.</w:t>
      </w:r>
    </w:p>
    <w:p w:rsidR="005F7E86" w:rsidRPr="00E608B2" w:rsidP="00323999" w14:paraId="43CFE01B" w14:textId="77777777">
      <w:pPr>
        <w:spacing w:before="80" w:after="80" w:line="276" w:lineRule="auto"/>
        <w:ind w:firstLine="567"/>
        <w:jc w:val="both"/>
        <w:rPr>
          <w:rFonts w:ascii="Courier New" w:hAnsi="Courier New" w:cs="Courier New"/>
          <w:sz w:val="22"/>
          <w:szCs w:val="22"/>
        </w:rPr>
      </w:pPr>
      <w:r w:rsidRPr="00E608B2">
        <w:rPr>
          <w:rFonts w:ascii="Courier New" w:hAnsi="Courier New"/>
          <w:sz w:val="22"/>
          <w:szCs w:val="18"/>
        </w:rPr>
        <w:t>Diante do exposto, requer-se as seguintes informações:</w:t>
      </w:r>
    </w:p>
    <w:p w:rsidR="00123D1D" w:rsidRPr="00E608B2" w:rsidP="00323999" w14:paraId="717A355F" w14:textId="77777777">
      <w:pPr>
        <w:spacing w:before="80" w:after="80" w:line="276" w:lineRule="auto"/>
        <w:ind w:left="1560" w:right="1133" w:hanging="426"/>
        <w:jc w:val="both"/>
        <w:rPr>
          <w:rFonts w:ascii="Courier New" w:hAnsi="Courier New" w:cs="Courier New"/>
          <w:sz w:val="2"/>
          <w:szCs w:val="2"/>
        </w:rPr>
      </w:pPr>
    </w:p>
    <w:p w:rsidR="00123D1D" w:rsidRPr="00E608B2" w:rsidP="00E608B2" w14:paraId="785E7073" w14:textId="7904E425">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E608B2">
        <w:rPr>
          <w:rFonts w:ascii="Courier New" w:hAnsi="Courier New"/>
          <w:sz w:val="22"/>
          <w:szCs w:val="18"/>
        </w:rPr>
        <w:t>Qual é o saldo devedor atualizado da dívida previdenciária abrangida pelo Projeto de Lei nº 93/2026, na data mais recente disponível, discriminado entre principal, atualização monetária, juros, multas e demais encargos, bem como entre créditos administrados pela Receita Federal do Brasil e créditos inscritos em Dívida Ativa da União/PGFN? Informar também as condições atuais da dívida, com valor da prestação vigente, quantidade de parcelas remanescentes e saldo do contrato celebrado com fundamento na Lei Federal nº 13.485/2017.</w:t>
      </w:r>
    </w:p>
    <w:p w:rsidR="00123D1D" w:rsidRPr="00E608B2" w:rsidP="00E608B2" w14:paraId="5A0CDE31" w14:textId="77777777">
      <w:pPr>
        <w:spacing w:before="80" w:after="80"/>
        <w:ind w:left="1560" w:right="1133" w:hanging="425"/>
        <w:jc w:val="both"/>
        <w:rPr>
          <w:rFonts w:ascii="Courier New" w:hAnsi="Courier New" w:cs="Courier New"/>
          <w:sz w:val="2"/>
          <w:szCs w:val="2"/>
        </w:rPr>
      </w:pPr>
    </w:p>
    <w:p w:rsidR="00123D1D" w:rsidRPr="00E608B2" w:rsidP="00E608B2" w14:paraId="3AB4E5BA" w14:textId="7A5D1A8C">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E608B2">
        <w:rPr>
          <w:rFonts w:ascii="Courier New" w:hAnsi="Courier New"/>
          <w:sz w:val="22"/>
          <w:szCs w:val="18"/>
        </w:rPr>
        <w:t>Quais são as condições concretas do reparcelamento pretendido ou já formalizado, indicando valor consolidado, número de prestações, vencimento da primeira parcela, índice de atualização, taxa de juros real aplicável, descontos, eventual amortização antecipada, forma de cálculo vinculada à Receita Corrente Líquida, garantias ou vinculação do Fundo de Participação dos Municípios e demais encargos? Encaminhar cópia da proposta, minuta, termo aditivo ou instrumento assinado, bem como informar se a adesão/formalização perante RFB e/ou PGFN ocorreu até 31 de agosto de 2026, juntando os respectivos protocolos e comprovantes.</w:t>
      </w:r>
    </w:p>
    <w:p w:rsidR="00123D1D" w:rsidRPr="00E608B2" w:rsidP="00E608B2" w14:paraId="48DDE7F0" w14:textId="77777777">
      <w:pPr>
        <w:spacing w:before="80" w:after="80"/>
        <w:ind w:left="1560" w:right="1133" w:hanging="425"/>
        <w:jc w:val="both"/>
        <w:rPr>
          <w:rFonts w:ascii="Courier New" w:hAnsi="Courier New" w:cs="Courier New"/>
          <w:sz w:val="2"/>
          <w:szCs w:val="2"/>
        </w:rPr>
      </w:pPr>
    </w:p>
    <w:p w:rsidR="00123D1D" w:rsidRPr="00E608B2" w:rsidP="00E608B2" w14:paraId="0417B417" w14:textId="1B9F7921">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E608B2">
        <w:rPr>
          <w:rFonts w:ascii="Courier New" w:hAnsi="Courier New"/>
          <w:sz w:val="22"/>
          <w:szCs w:val="18"/>
        </w:rPr>
        <w:t>Apresentar projeção anual, exercício por exercício, para 2027, 2028, 2029, 2030 e 2031, do desembolso decorrente do reparcelamento, com indicação do valor médio mensal e do total anual, discriminando amortização do principal, juros, atualização monetária e demais encargos. Para cada exercício, informar o percentual estimado da Receita Corrente Líquida comprometido com o serviço dessa dívida e o montante de recursos do Tesouro Municipal necessário ao pagamento.</w:t>
      </w:r>
    </w:p>
    <w:p w:rsidR="006F2E83" w:rsidRPr="00E608B2" w:rsidP="00E608B2" w14:paraId="3AF47D9D" w14:textId="77777777">
      <w:pPr>
        <w:spacing w:before="80" w:after="80"/>
        <w:ind w:left="1560" w:right="1133" w:hanging="425"/>
        <w:jc w:val="both"/>
        <w:rPr>
          <w:rFonts w:ascii="Courier New" w:hAnsi="Courier New" w:cs="Courier New"/>
          <w:sz w:val="2"/>
          <w:szCs w:val="2"/>
        </w:rPr>
      </w:pPr>
    </w:p>
    <w:p w:rsidR="00123D1D" w:rsidRPr="00E608B2" w:rsidP="00E608B2" w14:paraId="555980F5" w14:textId="1FEBF917">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2"/>
          <w:szCs w:val="22"/>
        </w:rPr>
      </w:pPr>
      <w:r w:rsidRPr="00E608B2">
        <w:rPr>
          <w:rFonts w:ascii="Courier New" w:hAnsi="Courier New"/>
          <w:sz w:val="22"/>
          <w:szCs w:val="18"/>
        </w:rPr>
        <w:t>Apresentar, para os mesmos cinco exercícios, quadro comparativo entre a manutenção das condições atualmente vigentes e o novo reparcelamento autorizado pelo Projeto de Lei nº 93/2026, indicando, ano a ano e no acumulado do período, eventual economia ou acréscimo de desembolso. Se tecnicamente aplicável, apresentar também os cenários correspondentes às diferentes taxas de juros reais previstas na disciplina federal, bem como o custo financeiro total estimado da operação e eventual saldo residual ao término do prazo principal do parcelamento.</w:t>
      </w:r>
    </w:p>
    <w:p w:rsidR="00123D1D" w:rsidRPr="00E608B2" w:rsidP="00E608B2" w14:paraId="2ED47767" w14:textId="77777777">
      <w:pPr>
        <w:spacing w:before="80" w:after="80"/>
        <w:ind w:left="1560" w:right="1133" w:hanging="425"/>
        <w:rPr>
          <w:rFonts w:ascii="Courier New" w:hAnsi="Courier New" w:cs="Courier New"/>
          <w:sz w:val="2"/>
          <w:szCs w:val="2"/>
        </w:rPr>
      </w:pPr>
    </w:p>
    <w:p w:rsidR="005F7E86" w:rsidRPr="00E608B2" w:rsidP="00E608B2" w14:paraId="7F9924BD" w14:textId="6940F13F">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2"/>
          <w:szCs w:val="22"/>
        </w:rPr>
      </w:pPr>
      <w:r w:rsidRPr="00E608B2">
        <w:rPr>
          <w:rFonts w:ascii="Courier New" w:eastAsia="Courier New" w:hAnsi="Courier New" w:cs="Courier New"/>
          <w:sz w:val="22"/>
          <w:szCs w:val="22"/>
        </w:rPr>
        <w:t>Qual será o impacto líquido do reparcelamento sobre as despesas correntes e sobre a capacidade de custeio do Município nos exercícios de 2027 a 2031? Informar se a nova obrigação exigirá redução, contingenciamento ou remanejamento de dotações destinadas à manutenção de serviços, contratos, materiais, transferências ou outras despesas correntes; em caso positivo, indicar as áreas, programas, ações e valores estimados. Informar, ainda, quais adequações serão necessárias no PPA, na LDO e nas Leis Orçamentárias Anuais do período.</w:t>
      </w:r>
    </w:p>
    <w:p w:rsidR="005F7E86" w:rsidRPr="00E608B2" w:rsidP="00E608B2" w14:paraId="1122D02E" w14:textId="77777777">
      <w:pPr>
        <w:spacing w:before="80" w:after="80"/>
        <w:ind w:left="1560" w:right="1133" w:hanging="425"/>
        <w:rPr>
          <w:rFonts w:ascii="Courier New" w:hAnsi="Courier New" w:cs="Courier New"/>
          <w:sz w:val="2"/>
          <w:szCs w:val="2"/>
        </w:rPr>
      </w:pPr>
    </w:p>
    <w:p w:rsidR="00323999" w:rsidRPr="00E608B2" w:rsidP="00E608B2" w14:paraId="56B38647" w14:textId="5AAD18A6">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2"/>
          <w:szCs w:val="22"/>
        </w:rPr>
      </w:pPr>
      <w:r w:rsidRPr="00E608B2">
        <w:rPr>
          <w:rFonts w:ascii="Courier New" w:eastAsia="Courier New" w:hAnsi="Courier New" w:cs="Courier New"/>
          <w:sz w:val="22"/>
          <w:szCs w:val="22"/>
        </w:rPr>
        <w:t>Encaminhar cópia integral da manifestação técnica da Secretaria Municipal de Finanças e da análise da Secretaria Municipal de Negócios Jurídicos mencionadas no art. 3º do Projeto de Lei nº 93/2026, acompanhadas do estudo que demonstra a vantagem econômico-financeira do reparcelamento, incluindo premissas utilizadas, fluxo de caixa, cenários, projeções e memória de cálculo. Caso tais documentos ainda não tenham sido concluídos, informar a razão e a data prevista para sua finalização.</w:t>
      </w:r>
    </w:p>
    <w:p w:rsidR="00323999" w:rsidRPr="00E608B2" w:rsidP="00323999" w14:paraId="4F21973B" w14:textId="77777777">
      <w:pPr>
        <w:spacing w:before="80" w:after="80" w:line="276" w:lineRule="auto"/>
        <w:ind w:left="1134" w:right="1133"/>
        <w:rPr>
          <w:rFonts w:ascii="Courier New" w:hAnsi="Courier New" w:cs="Courier New"/>
          <w:sz w:val="2"/>
          <w:szCs w:val="2"/>
        </w:rPr>
      </w:pPr>
    </w:p>
    <w:p w:rsidR="00323999" w:rsidRPr="00E608B2" w:rsidP="00E608B2" w14:paraId="6E63886A" w14:textId="77777777">
      <w:pPr>
        <w:spacing w:before="80" w:after="80" w:line="276" w:lineRule="auto"/>
        <w:ind w:firstLine="567"/>
        <w:jc w:val="both"/>
        <w:rPr>
          <w:rFonts w:ascii="Courier New" w:hAnsi="Courier New" w:cs="Courier New"/>
          <w:sz w:val="22"/>
          <w:szCs w:val="22"/>
        </w:rPr>
      </w:pPr>
      <w:r w:rsidRPr="00E608B2">
        <w:rPr>
          <w:rFonts w:ascii="Courier New" w:hAnsi="Courier New"/>
          <w:sz w:val="22"/>
          <w:szCs w:val="18"/>
        </w:rPr>
        <w:t>A pronta prestação destes esclarecimentos é indispensável ao exercício do controle externo pelo Poder Legislativo e à avaliação da sustentabilidade fiscal da operação, permitindo verificar se eventual alívio de caixa no curto prazo não transfere ônus desproporcional aos exercícios futuros e, sobretudo, se a vantagem econômico-financeira exigida pelo próprio Projeto de Lei nº 93/2026 encontra-se efetivamente demonstrada.</w:t>
      </w:r>
    </w:p>
    <w:p w:rsidR="00123D1D" w:rsidRPr="00E608B2" w:rsidP="00E608B2" w14:paraId="15DFE800" w14:textId="7B753308">
      <w:pPr>
        <w:spacing w:before="80" w:after="80" w:line="276" w:lineRule="auto"/>
        <w:ind w:firstLine="567"/>
        <w:jc w:val="both"/>
        <w:rPr>
          <w:rFonts w:ascii="Courier New" w:hAnsi="Courier New" w:cs="Courier New"/>
          <w:sz w:val="22"/>
          <w:szCs w:val="22"/>
        </w:rPr>
      </w:pPr>
      <w:r w:rsidRPr="00E608B2">
        <w:rPr>
          <w:rFonts w:ascii="Courier New" w:hAnsi="Courier New"/>
          <w:sz w:val="22"/>
          <w:szCs w:val="18"/>
        </w:rPr>
        <w:t>Em tempo, reitero os protestos de respeito e consideração.</w:t>
      </w:r>
    </w:p>
    <w:p w:rsidR="00123D1D" w:rsidRPr="00E608B2" w:rsidP="00323999" w14:paraId="44DFEC12" w14:textId="77777777">
      <w:pPr>
        <w:spacing w:before="80" w:after="80" w:line="276" w:lineRule="auto"/>
        <w:ind w:firstLine="708"/>
        <w:jc w:val="both"/>
        <w:rPr>
          <w:rFonts w:ascii="Courier New" w:hAnsi="Courier New" w:cs="Courier New"/>
          <w:bCs/>
          <w:kern w:val="3"/>
          <w:sz w:val="22"/>
          <w:szCs w:val="22"/>
        </w:rPr>
      </w:pPr>
    </w:p>
    <w:p w:rsidR="007571D2" w:rsidRPr="00E608B2" w:rsidP="00FE1D45" w14:paraId="3B47A36A" w14:textId="510A195B">
      <w:pPr>
        <w:spacing w:before="80" w:after="80" w:line="276" w:lineRule="auto"/>
        <w:jc w:val="right"/>
        <w:rPr>
          <w:rFonts w:ascii="Courier New" w:hAnsi="Courier New" w:cs="Courier New"/>
          <w:i/>
          <w:iCs/>
          <w:sz w:val="22"/>
          <w:szCs w:val="22"/>
        </w:rPr>
      </w:pPr>
      <w:r w:rsidRPr="00E608B2">
        <w:rPr>
          <w:rFonts w:ascii="Courier New" w:hAnsi="Courier New" w:cs="Courier New"/>
          <w:i/>
          <w:iCs/>
          <w:sz w:val="22"/>
          <w:szCs w:val="22"/>
        </w:rPr>
        <w:t xml:space="preserve">Sala das Sessões “Vereador Santo Róttoli”, </w:t>
      </w:r>
      <w:r w:rsidRPr="00E608B2">
        <w:rPr>
          <w:rFonts w:ascii="Courier New" w:hAnsi="Courier New" w:cs="Courier New"/>
          <w:i/>
          <w:iCs/>
          <w:sz w:val="22"/>
          <w:szCs w:val="22"/>
        </w:rPr>
        <w:fldChar w:fldCharType="begin"/>
      </w:r>
      <w:r w:rsidRPr="00E608B2">
        <w:rPr>
          <w:rFonts w:ascii="Courier New" w:hAnsi="Courier New" w:cs="Courier New"/>
          <w:i/>
          <w:iCs/>
          <w:sz w:val="22"/>
          <w:szCs w:val="22"/>
        </w:rPr>
        <w:instrText xml:space="preserve"> TIME \@ "d' de 'MMMM' de 'yyyy" </w:instrText>
      </w:r>
      <w:r w:rsidRPr="00E608B2">
        <w:rPr>
          <w:rFonts w:ascii="Courier New" w:hAnsi="Courier New" w:cs="Courier New"/>
          <w:i/>
          <w:iCs/>
          <w:sz w:val="22"/>
          <w:szCs w:val="22"/>
        </w:rPr>
        <w:fldChar w:fldCharType="separate"/>
      </w:r>
      <w:r w:rsidRPr="00E608B2">
        <w:rPr>
          <w:rFonts w:ascii="Courier New" w:hAnsi="Courier New" w:cs="Courier New"/>
          <w:i/>
          <w:iCs/>
          <w:sz w:val="22"/>
          <w:szCs w:val="22"/>
        </w:rPr>
        <w:t>11 de setembro de 2026</w:t>
      </w:r>
      <w:r w:rsidRPr="00E608B2">
        <w:rPr>
          <w:rFonts w:ascii="Courier New" w:hAnsi="Courier New" w:cs="Courier New"/>
          <w:i/>
          <w:iCs/>
          <w:sz w:val="22"/>
          <w:szCs w:val="22"/>
        </w:rPr>
        <w:fldChar w:fldCharType="end"/>
      </w:r>
      <w:r w:rsidRPr="00E608B2">
        <w:rPr>
          <w:rFonts w:ascii="Courier New" w:hAnsi="Courier New" w:cs="Courier New"/>
          <w:i/>
          <w:iCs/>
          <w:sz w:val="22"/>
          <w:szCs w:val="22"/>
        </w:rPr>
        <w:t>.</w:t>
      </w:r>
    </w:p>
    <w:p w:rsidR="007571D2" w:rsidRPr="00E608B2" w:rsidP="00323999" w14:paraId="46550016" w14:textId="77777777">
      <w:pPr>
        <w:spacing w:before="80" w:after="80" w:line="276" w:lineRule="auto"/>
        <w:jc w:val="center"/>
        <w:rPr>
          <w:rFonts w:ascii="Courier New" w:hAnsi="Courier New" w:cs="Courier New"/>
          <w:sz w:val="22"/>
          <w:szCs w:val="22"/>
        </w:rPr>
      </w:pPr>
    </w:p>
    <w:p w:rsidR="00123D1D" w:rsidRPr="00E608B2" w:rsidP="00323999" w14:paraId="32C5F97F" w14:textId="77777777">
      <w:pPr>
        <w:spacing w:before="80" w:after="80" w:line="276" w:lineRule="auto"/>
        <w:jc w:val="center"/>
        <w:rPr>
          <w:rFonts w:ascii="Courier New" w:hAnsi="Courier New" w:cs="Courier New"/>
          <w:sz w:val="22"/>
          <w:szCs w:val="22"/>
        </w:rPr>
      </w:pPr>
    </w:p>
    <w:p w:rsidR="007571D2" w:rsidRPr="00E608B2" w:rsidP="00323999" w14:paraId="45F11905" w14:textId="77777777">
      <w:pPr>
        <w:spacing w:before="80" w:after="80" w:line="276" w:lineRule="auto"/>
        <w:jc w:val="center"/>
        <w:rPr>
          <w:rFonts w:ascii="Courier New" w:hAnsi="Courier New" w:cs="Courier New"/>
          <w:sz w:val="22"/>
          <w:szCs w:val="22"/>
        </w:rPr>
      </w:pPr>
      <w:r w:rsidRPr="00E608B2">
        <w:rPr>
          <w:rFonts w:ascii="Courier New" w:hAnsi="Courier New" w:cs="Courier New"/>
          <w:i/>
          <w:iCs/>
          <w:sz w:val="22"/>
          <w:szCs w:val="22"/>
        </w:rPr>
        <w:t>(assinado digitalmente)</w:t>
      </w:r>
    </w:p>
    <w:p w:rsidR="00B36175" w:rsidRPr="00E608B2" w:rsidP="00323999" w14:paraId="1EEF621E" w14:textId="0C66E93E">
      <w:pPr>
        <w:spacing w:before="80" w:after="80" w:line="276" w:lineRule="auto"/>
        <w:jc w:val="center"/>
        <w:rPr>
          <w:rFonts w:ascii="Courier New" w:hAnsi="Courier New" w:cs="Courier New"/>
          <w:b/>
          <w:bCs/>
          <w:sz w:val="22"/>
          <w:szCs w:val="22"/>
        </w:rPr>
      </w:pPr>
      <w:r w:rsidRPr="00E608B2">
        <w:rPr>
          <w:rFonts w:ascii="Courier New" w:hAnsi="Courier New" w:cs="Courier New"/>
          <w:b/>
          <w:bCs/>
          <w:sz w:val="22"/>
          <w:szCs w:val="22"/>
        </w:rPr>
        <w:t>VEREADOR ERNANI LUIZ DONATTI GRAGNANELLO</w:t>
      </w:r>
      <w:r w:rsidRPr="00E608B2">
        <w:rPr>
          <w:rFonts w:ascii="Courier New" w:hAnsi="Courier New" w:cs="Courier New"/>
          <w:b/>
          <w:bCs/>
          <w:sz w:val="22"/>
          <w:szCs w:val="22"/>
        </w:rPr>
        <w:br/>
      </w:r>
      <w:r w:rsidRPr="00E608B2" w:rsidR="00D73096">
        <w:rPr>
          <w:rFonts w:ascii="Courier New" w:hAnsi="Courier New" w:cs="Courier New"/>
          <w:b/>
          <w:bCs/>
          <w:sz w:val="22"/>
          <w:szCs w:val="22"/>
        </w:rPr>
        <w:t>PARTIDO DOS TRABALHADORES (PT)</w:t>
      </w:r>
    </w:p>
    <w:p w:rsidR="00031FEB" w:rsidRPr="00E608B2" w:rsidP="00323999" w14:paraId="4D4D98F4" w14:textId="424428F6">
      <w:pPr>
        <w:suppressAutoHyphens w:val="0"/>
        <w:spacing w:before="80" w:after="80" w:line="276" w:lineRule="auto"/>
        <w:jc w:val="center"/>
        <w:rPr>
          <w:rFonts w:ascii="Courier New" w:hAnsi="Courier New" w:cs="Courier New"/>
          <w:bCs/>
          <w:kern w:val="3"/>
          <w:sz w:val="22"/>
          <w:szCs w:val="22"/>
        </w:rPr>
      </w:pPr>
      <w:r w:rsidRPr="00E608B2">
        <w:rPr>
          <w:rFonts w:ascii="Courier New" w:hAnsi="Courier New" w:cs="Courier New"/>
          <w:b/>
          <w:noProof/>
          <w:sz w:val="22"/>
          <w:szCs w:val="22"/>
        </w:rPr>
        <w:drawing>
          <wp:inline distT="0" distB="0" distL="0" distR="0">
            <wp:extent cx="2565833" cy="1190625"/>
            <wp:effectExtent l="0" t="0" r="635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49278"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604296" cy="1208473"/>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1F3CCE"/>
    <w:multiLevelType w:val="multilevel"/>
    <w:tmpl w:val="C292E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C45390"/>
    <w:multiLevelType w:val="multilevel"/>
    <w:tmpl w:val="1252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2">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9"/>
  </w:num>
  <w:num w:numId="4">
    <w:abstractNumId w:val="7"/>
  </w:num>
  <w:num w:numId="5">
    <w:abstractNumId w:val="1"/>
  </w:num>
  <w:num w:numId="6">
    <w:abstractNumId w:val="11"/>
  </w:num>
  <w:num w:numId="7">
    <w:abstractNumId w:val="6"/>
  </w:num>
  <w:num w:numId="8">
    <w:abstractNumId w:val="2"/>
  </w:num>
  <w:num w:numId="9">
    <w:abstractNumId w:val="4"/>
  </w:num>
  <w:num w:numId="10">
    <w:abstractNumId w:val="5"/>
  </w:num>
  <w:num w:numId="11">
    <w:abstractNumId w:val="10"/>
  </w:num>
  <w:num w:numId="12">
    <w:abstractNumId w:val="8"/>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8668B"/>
    <w:rsid w:val="000B4EDA"/>
    <w:rsid w:val="000B5735"/>
    <w:rsid w:val="000C72F2"/>
    <w:rsid w:val="000E658D"/>
    <w:rsid w:val="000F672F"/>
    <w:rsid w:val="00106142"/>
    <w:rsid w:val="00123D1D"/>
    <w:rsid w:val="00124163"/>
    <w:rsid w:val="001277C1"/>
    <w:rsid w:val="00135632"/>
    <w:rsid w:val="00153665"/>
    <w:rsid w:val="00156CD3"/>
    <w:rsid w:val="00156E23"/>
    <w:rsid w:val="001610A9"/>
    <w:rsid w:val="00162205"/>
    <w:rsid w:val="00166FA5"/>
    <w:rsid w:val="00180649"/>
    <w:rsid w:val="00182771"/>
    <w:rsid w:val="001837C2"/>
    <w:rsid w:val="00183AF0"/>
    <w:rsid w:val="001949B0"/>
    <w:rsid w:val="001959EF"/>
    <w:rsid w:val="001B42BA"/>
    <w:rsid w:val="001C02EC"/>
    <w:rsid w:val="001F3309"/>
    <w:rsid w:val="00200F1C"/>
    <w:rsid w:val="002058DF"/>
    <w:rsid w:val="00241452"/>
    <w:rsid w:val="00243480"/>
    <w:rsid w:val="0024425A"/>
    <w:rsid w:val="00245209"/>
    <w:rsid w:val="00245D79"/>
    <w:rsid w:val="00257241"/>
    <w:rsid w:val="0027575E"/>
    <w:rsid w:val="00296637"/>
    <w:rsid w:val="00296EA6"/>
    <w:rsid w:val="002C14C0"/>
    <w:rsid w:val="002C7842"/>
    <w:rsid w:val="002D25FF"/>
    <w:rsid w:val="002D2C82"/>
    <w:rsid w:val="002D68CE"/>
    <w:rsid w:val="002D704B"/>
    <w:rsid w:val="002E39D6"/>
    <w:rsid w:val="002F76C7"/>
    <w:rsid w:val="00307AFD"/>
    <w:rsid w:val="003226F4"/>
    <w:rsid w:val="00323999"/>
    <w:rsid w:val="00327030"/>
    <w:rsid w:val="003274BA"/>
    <w:rsid w:val="00332D04"/>
    <w:rsid w:val="0035370A"/>
    <w:rsid w:val="00355277"/>
    <w:rsid w:val="003576AF"/>
    <w:rsid w:val="00374AF7"/>
    <w:rsid w:val="00386202"/>
    <w:rsid w:val="00395801"/>
    <w:rsid w:val="003A0D9C"/>
    <w:rsid w:val="003C0127"/>
    <w:rsid w:val="003E0416"/>
    <w:rsid w:val="00401038"/>
    <w:rsid w:val="00402140"/>
    <w:rsid w:val="00405D0A"/>
    <w:rsid w:val="00422A0D"/>
    <w:rsid w:val="00426E1A"/>
    <w:rsid w:val="00452524"/>
    <w:rsid w:val="004622A3"/>
    <w:rsid w:val="00466795"/>
    <w:rsid w:val="004706AB"/>
    <w:rsid w:val="00481B75"/>
    <w:rsid w:val="00493ABC"/>
    <w:rsid w:val="004C4CD8"/>
    <w:rsid w:val="004C7ED8"/>
    <w:rsid w:val="004D0063"/>
    <w:rsid w:val="004E4ADA"/>
    <w:rsid w:val="004F1BCE"/>
    <w:rsid w:val="004F7A40"/>
    <w:rsid w:val="00507EC7"/>
    <w:rsid w:val="00510DC1"/>
    <w:rsid w:val="00511DA2"/>
    <w:rsid w:val="00527739"/>
    <w:rsid w:val="00537FEA"/>
    <w:rsid w:val="00564B9E"/>
    <w:rsid w:val="0057381F"/>
    <w:rsid w:val="0059377F"/>
    <w:rsid w:val="005A2F39"/>
    <w:rsid w:val="005C2042"/>
    <w:rsid w:val="005C48FE"/>
    <w:rsid w:val="005D014E"/>
    <w:rsid w:val="005D1A64"/>
    <w:rsid w:val="005E33D2"/>
    <w:rsid w:val="005E52D1"/>
    <w:rsid w:val="005F4015"/>
    <w:rsid w:val="005F4D88"/>
    <w:rsid w:val="005F7DF0"/>
    <w:rsid w:val="005F7E86"/>
    <w:rsid w:val="00605473"/>
    <w:rsid w:val="006267C8"/>
    <w:rsid w:val="006319D1"/>
    <w:rsid w:val="006355F0"/>
    <w:rsid w:val="006516C8"/>
    <w:rsid w:val="00657DB6"/>
    <w:rsid w:val="0066388F"/>
    <w:rsid w:val="00672DFF"/>
    <w:rsid w:val="0068590A"/>
    <w:rsid w:val="00685B3B"/>
    <w:rsid w:val="006B2CD0"/>
    <w:rsid w:val="006B701B"/>
    <w:rsid w:val="006C3627"/>
    <w:rsid w:val="006C51EA"/>
    <w:rsid w:val="006D01AE"/>
    <w:rsid w:val="006D31CD"/>
    <w:rsid w:val="006D56EE"/>
    <w:rsid w:val="006E31FD"/>
    <w:rsid w:val="006F2E83"/>
    <w:rsid w:val="006F3588"/>
    <w:rsid w:val="00704898"/>
    <w:rsid w:val="007064D3"/>
    <w:rsid w:val="00720772"/>
    <w:rsid w:val="007256BA"/>
    <w:rsid w:val="00727359"/>
    <w:rsid w:val="00744EB9"/>
    <w:rsid w:val="00744EFF"/>
    <w:rsid w:val="00747418"/>
    <w:rsid w:val="007571D2"/>
    <w:rsid w:val="00765915"/>
    <w:rsid w:val="00780450"/>
    <w:rsid w:val="0078781A"/>
    <w:rsid w:val="00792F39"/>
    <w:rsid w:val="007A3234"/>
    <w:rsid w:val="007A702D"/>
    <w:rsid w:val="007A7B6A"/>
    <w:rsid w:val="007C3AE5"/>
    <w:rsid w:val="007C6965"/>
    <w:rsid w:val="007C7F52"/>
    <w:rsid w:val="007D79C6"/>
    <w:rsid w:val="007E3DC3"/>
    <w:rsid w:val="007F5BB3"/>
    <w:rsid w:val="007F648B"/>
    <w:rsid w:val="008060C7"/>
    <w:rsid w:val="00815F08"/>
    <w:rsid w:val="00826BB5"/>
    <w:rsid w:val="00830B3D"/>
    <w:rsid w:val="00831801"/>
    <w:rsid w:val="0083529F"/>
    <w:rsid w:val="0084452E"/>
    <w:rsid w:val="00866EE1"/>
    <w:rsid w:val="008844E4"/>
    <w:rsid w:val="008A7123"/>
    <w:rsid w:val="008C2FCC"/>
    <w:rsid w:val="008C42BB"/>
    <w:rsid w:val="008D10B2"/>
    <w:rsid w:val="008E2705"/>
    <w:rsid w:val="00916091"/>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319A"/>
    <w:rsid w:val="00AD4535"/>
    <w:rsid w:val="00AE6E36"/>
    <w:rsid w:val="00B11CFB"/>
    <w:rsid w:val="00B1217C"/>
    <w:rsid w:val="00B24068"/>
    <w:rsid w:val="00B244CB"/>
    <w:rsid w:val="00B30920"/>
    <w:rsid w:val="00B36175"/>
    <w:rsid w:val="00B61FB6"/>
    <w:rsid w:val="00B62CC6"/>
    <w:rsid w:val="00B638BB"/>
    <w:rsid w:val="00B75636"/>
    <w:rsid w:val="00B82658"/>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6CAA"/>
    <w:rsid w:val="00D079E0"/>
    <w:rsid w:val="00D168E9"/>
    <w:rsid w:val="00D464E5"/>
    <w:rsid w:val="00D51EBC"/>
    <w:rsid w:val="00D550D7"/>
    <w:rsid w:val="00D60B68"/>
    <w:rsid w:val="00D64727"/>
    <w:rsid w:val="00D706B5"/>
    <w:rsid w:val="00D73096"/>
    <w:rsid w:val="00D80661"/>
    <w:rsid w:val="00D81BB1"/>
    <w:rsid w:val="00D878CD"/>
    <w:rsid w:val="00DA1EBB"/>
    <w:rsid w:val="00DD1C8A"/>
    <w:rsid w:val="00DD547B"/>
    <w:rsid w:val="00DF0358"/>
    <w:rsid w:val="00DF249B"/>
    <w:rsid w:val="00E26DB0"/>
    <w:rsid w:val="00E4672A"/>
    <w:rsid w:val="00E46ECB"/>
    <w:rsid w:val="00E52FF0"/>
    <w:rsid w:val="00E608B2"/>
    <w:rsid w:val="00E66BA2"/>
    <w:rsid w:val="00E84798"/>
    <w:rsid w:val="00E86BC6"/>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E1D45"/>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999"/>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3</Pages>
  <Words>1001</Words>
  <Characters>5407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38</cp:revision>
  <cp:lastPrinted>2026-09-11T16:40:35Z</cp:lastPrinted>
  <dcterms:created xsi:type="dcterms:W3CDTF">2026-01-09T01:35:00Z</dcterms:created>
  <dcterms:modified xsi:type="dcterms:W3CDTF">2026-09-03T16:54:00Z</dcterms:modified>
</cp:coreProperties>
</file>