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6D41A3" w:rsidP="00323999" w14:paraId="2298CC55" w14:textId="77777777">
      <w:pPr>
        <w:overflowPunct w:val="0"/>
        <w:autoSpaceDN w:val="0"/>
        <w:spacing w:before="80" w:after="8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6D41A3">
        <w:rPr>
          <w:rFonts w:ascii="Courier New" w:hAnsi="Courier New" w:cs="Courier New"/>
          <w:b/>
          <w:bCs/>
          <w:kern w:val="3"/>
          <w:sz w:val="28"/>
          <w:szCs w:val="28"/>
        </w:rPr>
        <w:t>Requerimento Nº 407/2026</w:t>
      </w:r>
      <w:r w:rsidRPr="006D41A3">
        <w:rPr>
          <w:rFonts w:ascii="Courier New" w:hAnsi="Courier New" w:cs="Courier New"/>
          <w:b/>
          <w:bCs/>
          <w:kern w:val="3"/>
          <w:sz w:val="28"/>
          <w:szCs w:val="28"/>
        </w:rPr>
        <w:t>Requerimento Nº 407/2026</w:t>
      </w:r>
    </w:p>
    <w:p w:rsidR="002E39D6" w:rsidRPr="006D41A3" w:rsidP="00323999" w14:paraId="4ACDEF33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6D41A3" w:rsidP="00E608B2" w14:paraId="595E6140" w14:textId="55CED3F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80" w:after="80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6D41A3">
        <w:rPr>
          <w:rFonts w:ascii="Courier New" w:hAnsi="Courier New" w:cs="Courier New"/>
          <w:b/>
          <w:kern w:val="3"/>
          <w:sz w:val="24"/>
          <w:szCs w:val="24"/>
        </w:rPr>
        <w:t>EMENTA:</w:t>
      </w:r>
      <w:r w:rsidRPr="006D41A3" w:rsidR="007A1D34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6D41A3" w:rsidR="006D41A3">
        <w:rPr>
          <w:rFonts w:ascii="Courier New" w:hAnsi="Courier New" w:cs="Courier New"/>
          <w:b/>
          <w:kern w:val="3"/>
          <w:sz w:val="24"/>
          <w:szCs w:val="24"/>
        </w:rPr>
        <w:t xml:space="preserve">REQUER À PRESIDÊNCIA E À SUPERINTENDÊNCIA DO CONSÓRCIO INTERMUNICIPAL PARA O DESENVOLVIMENTO SUSTENTÁVEL – </w:t>
      </w:r>
      <w:r w:rsidRPr="006D41A3" w:rsidR="006D41A3">
        <w:rPr>
          <w:rFonts w:ascii="Courier New" w:hAnsi="Courier New" w:cs="Courier New"/>
          <w:b/>
          <w:kern w:val="3"/>
          <w:sz w:val="24"/>
          <w:szCs w:val="24"/>
        </w:rPr>
        <w:t>CONDESU</w:t>
      </w:r>
      <w:r w:rsidRPr="006D41A3" w:rsidR="006D41A3">
        <w:rPr>
          <w:rFonts w:ascii="Courier New" w:hAnsi="Courier New" w:cs="Courier New"/>
          <w:b/>
          <w:kern w:val="3"/>
          <w:sz w:val="24"/>
          <w:szCs w:val="24"/>
        </w:rPr>
        <w:t xml:space="preserve"> INFORMAÇÕES ACERCA DAS CONDIÇÕES DE TRABALHO, SAÚDE E SEGURANÇA, INSALUBRIDADE E REGULARIDADE TRABALHISTA DOS PROFISSIONAIS QUE PRESTAM SERVIÇOS NO MUNICÍPIO DE MOGI MIRIM.</w:t>
      </w:r>
    </w:p>
    <w:p w:rsidR="002E39D6" w:rsidRPr="006D41A3" w:rsidP="00323999" w14:paraId="14C5B968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6D41A3" w:rsidP="00323999" w14:paraId="00668681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6D41A3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2E39D6" w:rsidRPr="006D41A3" w:rsidP="00323999" w14:paraId="7842AD6B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6D41A3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2E39D6" w:rsidRPr="006D41A3" w:rsidP="00323999" w14:paraId="3103E8AB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6D41A3" w:rsidRPr="006D41A3" w:rsidP="006D41A3" w14:paraId="7D5330F7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4"/>
        </w:rPr>
      </w:pPr>
      <w:r w:rsidRPr="006D41A3">
        <w:rPr>
          <w:rFonts w:ascii="Courier New" w:hAnsi="Courier New"/>
          <w:sz w:val="24"/>
        </w:rPr>
        <w:t xml:space="preserve">Apresento a V.Exa., com esteio no art. 152 do Regimento Interno desta Casa de Leis, o presente </w:t>
      </w:r>
      <w:r w:rsidRPr="006D41A3">
        <w:rPr>
          <w:rFonts w:ascii="Courier New" w:hAnsi="Courier New"/>
          <w:b/>
          <w:bCs/>
          <w:sz w:val="24"/>
        </w:rPr>
        <w:t xml:space="preserve">Requerimento de Informações à Presidência e à Superintendência do Consórcio Intermunicipal para o Desenvolvimento Sustentável – </w:t>
      </w:r>
      <w:r w:rsidRPr="006D41A3">
        <w:rPr>
          <w:rFonts w:ascii="Courier New" w:hAnsi="Courier New"/>
          <w:b/>
          <w:bCs/>
          <w:sz w:val="24"/>
        </w:rPr>
        <w:t>CONDESU</w:t>
      </w:r>
      <w:r w:rsidRPr="006D41A3">
        <w:rPr>
          <w:rFonts w:ascii="Courier New" w:hAnsi="Courier New"/>
          <w:sz w:val="24"/>
        </w:rPr>
        <w:t xml:space="preserve">, a fim de que sejam prestados esclarecimentos formais e encaminhada documentação acerca das condições de trabalho dos profissionais empregados diretamente pelo Consórcio ou por empresas credenciadas, contratadas ou prestadoras que executem serviços vinculados ao </w:t>
      </w:r>
      <w:r w:rsidRPr="006D41A3">
        <w:rPr>
          <w:rFonts w:ascii="Courier New" w:hAnsi="Courier New"/>
          <w:sz w:val="24"/>
        </w:rPr>
        <w:t>CONDESU</w:t>
      </w:r>
      <w:r w:rsidRPr="006D41A3">
        <w:rPr>
          <w:rFonts w:ascii="Courier New" w:hAnsi="Courier New"/>
          <w:sz w:val="24"/>
        </w:rPr>
        <w:t xml:space="preserve"> no Município de Mogi Mirim.</w:t>
      </w:r>
    </w:p>
    <w:p w:rsidR="006D41A3" w:rsidRPr="006D41A3" w:rsidP="006D41A3" w14:paraId="3FAEE822" w14:textId="172304CD">
      <w:pPr>
        <w:spacing w:before="80" w:after="80" w:line="276" w:lineRule="auto"/>
        <w:ind w:firstLine="567"/>
        <w:jc w:val="both"/>
        <w:rPr>
          <w:rFonts w:ascii="Courier New" w:hAnsi="Courier New"/>
          <w:sz w:val="24"/>
        </w:rPr>
      </w:pPr>
      <w:r w:rsidRPr="006D41A3">
        <w:rPr>
          <w:rFonts w:ascii="Courier New" w:hAnsi="Courier New"/>
          <w:sz w:val="24"/>
        </w:rPr>
        <w:t xml:space="preserve">O Município de Mogi Mirim passou a integrar o </w:t>
      </w:r>
      <w:r w:rsidRPr="006D41A3">
        <w:rPr>
          <w:rFonts w:ascii="Courier New" w:hAnsi="Courier New"/>
          <w:sz w:val="24"/>
        </w:rPr>
        <w:t>CONDESU</w:t>
      </w:r>
      <w:r w:rsidRPr="006D41A3">
        <w:rPr>
          <w:rFonts w:ascii="Courier New" w:hAnsi="Courier New"/>
          <w:sz w:val="24"/>
        </w:rPr>
        <w:t xml:space="preserve"> mediante autorização concedida pela </w:t>
      </w:r>
      <w:r w:rsidRPr="006D41A3">
        <w:rPr>
          <w:rFonts w:ascii="Courier New" w:hAnsi="Courier New"/>
          <w:b/>
          <w:bCs/>
          <w:sz w:val="24"/>
        </w:rPr>
        <w:t>Lei Municipal nº 6.940, de 13 de outubro de 2025</w:t>
      </w:r>
      <w:r w:rsidRPr="006D41A3">
        <w:rPr>
          <w:rFonts w:ascii="Courier New" w:hAnsi="Courier New"/>
          <w:sz w:val="24"/>
        </w:rPr>
        <w:t>, aderindo ao respectivo Contrato de Consórcio e Estatuto Social. A legislação federal que rege os consórcios públicos estabelece, entre outros aspectos, sua sujeição às normas de direito público quanto à contratação, prestação de contas e admissão de pessoal, sendo os vínculos de pessoal regidos pela Consolidação das Leis do Trabalho – CLT.</w:t>
      </w:r>
      <w:r w:rsidRPr="006D41A3">
        <w:rPr>
          <w:rFonts w:ascii="Courier New" w:hAnsi="Courier New"/>
          <w:sz w:val="24"/>
        </w:rPr>
        <w:t xml:space="preserve"> </w:t>
      </w:r>
      <w:r w:rsidRPr="006D41A3">
        <w:rPr>
          <w:rFonts w:ascii="Courier New" w:hAnsi="Courier New"/>
          <w:sz w:val="24"/>
        </w:rPr>
        <w:t xml:space="preserve">Desde a adesão, a Administração Municipal vem utilizando o Consórcio para a execução de diferentes serviços. A própria Prefeitura divulgou que a empresa </w:t>
      </w:r>
      <w:r w:rsidRPr="006D41A3">
        <w:rPr>
          <w:rFonts w:ascii="Courier New" w:hAnsi="Courier New"/>
          <w:b/>
          <w:bCs/>
          <w:sz w:val="24"/>
        </w:rPr>
        <w:t>Troupe</w:t>
      </w:r>
      <w:r w:rsidRPr="006D41A3">
        <w:rPr>
          <w:rFonts w:ascii="Courier New" w:hAnsi="Courier New"/>
          <w:b/>
          <w:bCs/>
          <w:sz w:val="24"/>
        </w:rPr>
        <w:t xml:space="preserve"> Brasil Ltda.</w:t>
      </w:r>
      <w:r w:rsidRPr="006D41A3">
        <w:rPr>
          <w:rFonts w:ascii="Courier New" w:hAnsi="Courier New"/>
          <w:sz w:val="24"/>
        </w:rPr>
        <w:t xml:space="preserve"> passou a executar, por intermédio do </w:t>
      </w:r>
      <w:r w:rsidRPr="006D41A3">
        <w:rPr>
          <w:rFonts w:ascii="Courier New" w:hAnsi="Courier New"/>
          <w:sz w:val="24"/>
        </w:rPr>
        <w:t>CONDESU</w:t>
      </w:r>
      <w:r w:rsidRPr="006D41A3">
        <w:rPr>
          <w:rFonts w:ascii="Courier New" w:hAnsi="Courier New"/>
          <w:sz w:val="24"/>
        </w:rPr>
        <w:t xml:space="preserve">, serviços de coleta de galhos, entulhos e inservíveis, sob supervisão da Secretaria Municipal de Serviços Municipais. O portal do próprio Consórcio registra a </w:t>
      </w:r>
      <w:r w:rsidRPr="006D41A3">
        <w:rPr>
          <w:rFonts w:ascii="Courier New" w:hAnsi="Courier New"/>
          <w:sz w:val="24"/>
        </w:rPr>
        <w:t>Troupe</w:t>
      </w:r>
      <w:r w:rsidRPr="006D41A3">
        <w:rPr>
          <w:rFonts w:ascii="Courier New" w:hAnsi="Courier New"/>
          <w:sz w:val="24"/>
        </w:rPr>
        <w:t xml:space="preserve"> Brasil entre as empresas credenciadas para serviços de zeladoria urbana.</w:t>
      </w:r>
      <w:r w:rsidRPr="006D41A3">
        <w:rPr>
          <w:rFonts w:ascii="Courier New" w:hAnsi="Courier New"/>
          <w:sz w:val="24"/>
        </w:rPr>
        <w:t xml:space="preserve"> </w:t>
      </w:r>
      <w:r w:rsidRPr="006D41A3">
        <w:rPr>
          <w:rFonts w:ascii="Courier New" w:hAnsi="Courier New"/>
          <w:sz w:val="24"/>
        </w:rPr>
        <w:t xml:space="preserve">A utilização do Consórcio pelo Município posteriormente alcançou outras atividades operacionais, inclusive serviços envolvendo máquinas pesadas e operadores destinados à conservação de vias rurais, circunstância que evidencia a necessidade de conhecer de maneira consolidada não apenas os instrumentos contratuais, mas também </w:t>
      </w:r>
      <w:r w:rsidRPr="006D41A3">
        <w:rPr>
          <w:rFonts w:ascii="Courier New" w:hAnsi="Courier New"/>
          <w:sz w:val="24"/>
        </w:rPr>
        <w:t>as condições efetivas a que estão submetidos os trabalhadores que executam atividades em benefício do Município.</w:t>
      </w:r>
    </w:p>
    <w:p w:rsidR="006D41A3" w:rsidRPr="006D41A3" w:rsidP="006D41A3" w14:paraId="7B770BCF" w14:textId="225483AD">
      <w:pPr>
        <w:spacing w:before="80" w:after="80" w:line="276" w:lineRule="auto"/>
        <w:ind w:firstLine="567"/>
        <w:jc w:val="both"/>
        <w:rPr>
          <w:rFonts w:ascii="Courier New" w:hAnsi="Courier New"/>
          <w:sz w:val="24"/>
        </w:rPr>
      </w:pPr>
      <w:r w:rsidRPr="006D41A3">
        <w:rPr>
          <w:rFonts w:ascii="Courier New" w:hAnsi="Courier New"/>
          <w:sz w:val="24"/>
        </w:rPr>
        <w:t>No campo da saúde e segurança do trabalho, o art. 7º, XXII e XXIII, da Constituição Federal assegura a redução dos riscos inerentes ao trabalho e o adicional de remuneração para atividades insalubres, na forma da lei. Os arts. 189 e seguintes da CLT, por sua vez, disciplinam a caracterização e o pagamento do adicional de insalubridade.</w:t>
      </w:r>
      <w:r>
        <w:rPr>
          <w:rFonts w:ascii="Courier New" w:hAnsi="Courier New"/>
          <w:sz w:val="24"/>
        </w:rPr>
        <w:t xml:space="preserve"> </w:t>
      </w:r>
      <w:r w:rsidRPr="006D41A3">
        <w:rPr>
          <w:rFonts w:ascii="Courier New" w:hAnsi="Courier New"/>
          <w:sz w:val="24"/>
        </w:rPr>
        <w:t xml:space="preserve">A </w:t>
      </w:r>
      <w:r w:rsidRPr="006D41A3">
        <w:rPr>
          <w:rFonts w:ascii="Courier New" w:hAnsi="Courier New"/>
          <w:b/>
          <w:bCs/>
          <w:sz w:val="24"/>
        </w:rPr>
        <w:t>Norma Regulamentadora nº 15 – NR-15</w:t>
      </w:r>
      <w:r w:rsidRPr="006D41A3">
        <w:rPr>
          <w:rFonts w:ascii="Courier New" w:hAnsi="Courier New"/>
          <w:sz w:val="24"/>
        </w:rPr>
        <w:t>, do Ministério do Trabalho e Emprego, disciplina as atividades e operações consideradas insalubres, levando em consideração a exposição a agentes físicos, químicos ou biológicos e estabelecendo, conforme a hipótese, graus mínimo, médio ou máximo. Seu Anexo 14, especificamente quanto aos agentes biológicos, contempla entre as atividades classificadas em grau máximo o trabalho em contato permanente com lixo urbano, cabendo, evidentemente, a análise das atividades efetivamente exercidas e das condições concretas de exposição por profissional tecnicamente habilitado.</w:t>
      </w:r>
      <w:r w:rsidRPr="006D41A3">
        <w:rPr>
          <w:rFonts w:ascii="Courier New" w:hAnsi="Courier New"/>
          <w:sz w:val="24"/>
        </w:rPr>
        <w:t xml:space="preserve"> </w:t>
      </w:r>
      <w:r w:rsidRPr="006D41A3">
        <w:rPr>
          <w:rFonts w:ascii="Courier New" w:hAnsi="Courier New"/>
          <w:sz w:val="24"/>
        </w:rPr>
        <w:t xml:space="preserve">Da mesma maneira, a </w:t>
      </w:r>
      <w:r w:rsidRPr="006D41A3">
        <w:rPr>
          <w:rFonts w:ascii="Courier New" w:hAnsi="Courier New"/>
          <w:b/>
          <w:bCs/>
          <w:sz w:val="24"/>
        </w:rPr>
        <w:t>NR-1</w:t>
      </w:r>
      <w:r w:rsidRPr="006D41A3">
        <w:rPr>
          <w:rFonts w:ascii="Courier New" w:hAnsi="Courier New"/>
          <w:sz w:val="24"/>
        </w:rPr>
        <w:t xml:space="preserve"> determina a implementação do Gerenciamento de Riscos Ocupacionais – </w:t>
      </w:r>
      <w:r w:rsidRPr="006D41A3">
        <w:rPr>
          <w:rFonts w:ascii="Courier New" w:hAnsi="Courier New"/>
          <w:sz w:val="24"/>
        </w:rPr>
        <w:t>GRO</w:t>
      </w:r>
      <w:r w:rsidRPr="006D41A3">
        <w:rPr>
          <w:rFonts w:ascii="Courier New" w:hAnsi="Courier New"/>
          <w:sz w:val="24"/>
        </w:rPr>
        <w:t xml:space="preserve">, materializado através do </w:t>
      </w:r>
      <w:r w:rsidRPr="006D41A3">
        <w:rPr>
          <w:rFonts w:ascii="Courier New" w:hAnsi="Courier New"/>
          <w:b/>
          <w:bCs/>
          <w:sz w:val="24"/>
        </w:rPr>
        <w:t>Programa de Gerenciamento de Riscos – PGR</w:t>
      </w:r>
      <w:r w:rsidRPr="006D41A3">
        <w:rPr>
          <w:rFonts w:ascii="Courier New" w:hAnsi="Courier New"/>
          <w:sz w:val="24"/>
        </w:rPr>
        <w:t xml:space="preserve">, composto, no mínimo, pelo Inventário de Riscos Ocupacionais e pelo respectivo Plano de Ação. Chama atenção, nesse contexto, que o próprio </w:t>
      </w:r>
      <w:r w:rsidRPr="006D41A3">
        <w:rPr>
          <w:rFonts w:ascii="Courier New" w:hAnsi="Courier New"/>
          <w:sz w:val="24"/>
        </w:rPr>
        <w:t>CONDESU</w:t>
      </w:r>
      <w:r w:rsidRPr="006D41A3">
        <w:rPr>
          <w:rFonts w:ascii="Courier New" w:hAnsi="Courier New"/>
          <w:sz w:val="24"/>
        </w:rPr>
        <w:t xml:space="preserve"> publicou, em maio de 2026, procedimento destinado à contratação de empresa especializada para realizar </w:t>
      </w:r>
      <w:r w:rsidRPr="006D41A3">
        <w:rPr>
          <w:rFonts w:ascii="Courier New" w:hAnsi="Courier New"/>
          <w:b/>
          <w:bCs/>
          <w:sz w:val="24"/>
        </w:rPr>
        <w:t>medições de ruído, vibração e agentes químicos visando à elaboração do PGR</w:t>
      </w:r>
      <w:r w:rsidRPr="006D41A3">
        <w:rPr>
          <w:rFonts w:ascii="Courier New" w:hAnsi="Courier New"/>
          <w:sz w:val="24"/>
        </w:rPr>
        <w:t>, elemento que torna especialmente pertinente conhecer o resultado dessas avaliações e sua aplicabilidade às frentes de trabalho existentes em Mogi Mirim.</w:t>
      </w:r>
    </w:p>
    <w:p w:rsidR="006D41A3" w:rsidRPr="006D41A3" w:rsidP="006D41A3" w14:paraId="210CF126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4"/>
        </w:rPr>
      </w:pPr>
      <w:r w:rsidRPr="006D41A3">
        <w:rPr>
          <w:rFonts w:ascii="Courier New" w:hAnsi="Courier New"/>
          <w:sz w:val="24"/>
        </w:rPr>
        <w:t xml:space="preserve">O presente requerimento possui caráter </w:t>
      </w:r>
      <w:r w:rsidRPr="006D41A3">
        <w:rPr>
          <w:rFonts w:ascii="Courier New" w:hAnsi="Courier New"/>
          <w:b/>
          <w:bCs/>
          <w:sz w:val="24"/>
        </w:rPr>
        <w:t>estritamente fiscalizatório e informativo</w:t>
      </w:r>
      <w:r w:rsidRPr="006D41A3">
        <w:rPr>
          <w:rFonts w:ascii="Courier New" w:hAnsi="Courier New"/>
          <w:sz w:val="24"/>
        </w:rPr>
        <w:t>, não formulando qualquer conclusão antecipada acerca da existência de irregularidade trabalhista ou do direito individual de determinado trabalhador ao recebimento de adicional. Busca-se justamente obter os dados técnicos e documentais necessários para que qualquer análise seja realizada de maneira objetiva, assegurando-se tanto a proteção aos trabalhadores quanto o contraditório e a segurança jurídica das entidades e empresas envolvidas.</w:t>
      </w:r>
    </w:p>
    <w:p w:rsidR="006D41A3" w:rsidRPr="006D41A3" w:rsidP="006D41A3" w14:paraId="088BF67B" w14:textId="30E238B0">
      <w:pPr>
        <w:spacing w:before="80" w:after="80" w:line="276" w:lineRule="auto"/>
        <w:ind w:firstLine="567"/>
        <w:jc w:val="both"/>
        <w:rPr>
          <w:rFonts w:ascii="Courier New" w:hAnsi="Courier New"/>
          <w:sz w:val="24"/>
        </w:rPr>
      </w:pPr>
      <w:r w:rsidRPr="006D41A3">
        <w:rPr>
          <w:rFonts w:ascii="Courier New" w:hAnsi="Courier New"/>
          <w:sz w:val="24"/>
        </w:rPr>
        <w:t>Diante do exposto, requer-se</w:t>
      </w:r>
      <w:r w:rsidRPr="006D41A3">
        <w:rPr>
          <w:rFonts w:ascii="Courier New" w:hAnsi="Courier New"/>
          <w:sz w:val="24"/>
        </w:rPr>
        <w:t>:</w:t>
      </w:r>
    </w:p>
    <w:p w:rsidR="00123D1D" w:rsidRPr="006D41A3" w:rsidP="00323999" w14:paraId="717A355F" w14:textId="77777777">
      <w:pPr>
        <w:spacing w:before="80" w:after="8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6D41A3" w:rsidP="00E608B2" w14:paraId="785E7073" w14:textId="6E4B8C04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6D41A3">
        <w:rPr>
          <w:rFonts w:ascii="Courier New" w:hAnsi="Courier New"/>
          <w:sz w:val="24"/>
        </w:rPr>
        <w:t xml:space="preserve">Quais empresas atualmente prestam serviços através do </w:t>
      </w:r>
      <w:r w:rsidRPr="006D41A3">
        <w:rPr>
          <w:rFonts w:ascii="Courier New" w:hAnsi="Courier New"/>
          <w:sz w:val="24"/>
        </w:rPr>
        <w:t>CONDESU</w:t>
      </w:r>
      <w:r w:rsidRPr="006D41A3">
        <w:rPr>
          <w:rFonts w:ascii="Courier New" w:hAnsi="Courier New"/>
          <w:sz w:val="24"/>
        </w:rPr>
        <w:t xml:space="preserve"> no Município de Mogi Mirim, quais atividades executam e quantos trabalhadores estão alocados em cada serviço?</w:t>
      </w:r>
    </w:p>
    <w:p w:rsidR="00123D1D" w:rsidRPr="006D41A3" w:rsidP="00E608B2" w14:paraId="5A0CDE31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4"/>
          <w:szCs w:val="4"/>
        </w:rPr>
      </w:pPr>
    </w:p>
    <w:p w:rsidR="00123D1D" w:rsidRPr="006D41A3" w:rsidP="00E608B2" w14:paraId="3AB4E5BA" w14:textId="0EFC589E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6D41A3">
        <w:rPr>
          <w:rFonts w:ascii="Courier New" w:hAnsi="Courier New"/>
          <w:sz w:val="24"/>
        </w:rPr>
        <w:t>Quais funções exercidas em Mogi Mirim são consideradas insalubres e quais trabalhadores recebem adicional de insalubridade, indicando-se o respectivo grau?</w:t>
      </w:r>
    </w:p>
    <w:p w:rsidR="00123D1D" w:rsidP="00E608B2" w14:paraId="48DDE7F0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4"/>
          <w:szCs w:val="4"/>
        </w:rPr>
      </w:pPr>
    </w:p>
    <w:p w:rsidR="006D41A3" w:rsidRPr="006D41A3" w:rsidP="00E608B2" w14:paraId="44D2C716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4"/>
          <w:szCs w:val="4"/>
        </w:rPr>
      </w:pPr>
    </w:p>
    <w:p w:rsidR="00123D1D" w:rsidRPr="006D41A3" w:rsidP="00E608B2" w14:paraId="0417B417" w14:textId="2767A922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6D41A3">
        <w:rPr>
          <w:rFonts w:ascii="Courier New" w:hAnsi="Courier New"/>
          <w:sz w:val="24"/>
        </w:rPr>
        <w:t>Existem trabalhadores que realizam coleta de resíduos, entulhos, galhos, inservíveis, poda, roçada, limpeza urbana ou outras atividades operacionais que não recebam adicional de insalubridade? Em caso positivo, qual a justificativa técnica?</w:t>
      </w:r>
    </w:p>
    <w:p w:rsidR="006F2E83" w:rsidP="00E608B2" w14:paraId="3AF47D9D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4"/>
          <w:szCs w:val="4"/>
        </w:rPr>
      </w:pPr>
    </w:p>
    <w:p w:rsidR="006D41A3" w:rsidRPr="006D41A3" w:rsidP="00E608B2" w14:paraId="2D0777D5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4"/>
          <w:szCs w:val="4"/>
        </w:rPr>
      </w:pPr>
    </w:p>
    <w:p w:rsidR="00123D1D" w:rsidRPr="006D41A3" w:rsidP="00E608B2" w14:paraId="555980F5" w14:textId="24DA8771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6D41A3">
        <w:rPr>
          <w:rFonts w:ascii="Courier New" w:hAnsi="Courier New"/>
          <w:sz w:val="24"/>
        </w:rPr>
        <w:t xml:space="preserve">Requer-se cópia dos laudos técnicos de insalubridade e do Programa de Gerenciamento de Riscos – PGR aplicáveis aos trabalhadores que atuam no Município, bem como do </w:t>
      </w:r>
      <w:r w:rsidRPr="006D41A3">
        <w:rPr>
          <w:rFonts w:ascii="Courier New" w:hAnsi="Courier New"/>
          <w:sz w:val="24"/>
        </w:rPr>
        <w:t>LTCAT</w:t>
      </w:r>
      <w:r w:rsidRPr="006D41A3">
        <w:rPr>
          <w:rFonts w:ascii="Courier New" w:hAnsi="Courier New"/>
          <w:sz w:val="24"/>
        </w:rPr>
        <w:t>, quando existente e pertinente.</w:t>
      </w:r>
    </w:p>
    <w:p w:rsidR="00123D1D" w:rsidP="00E608B2" w14:paraId="2ED47767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6D41A3" w:rsidRPr="006D41A3" w:rsidP="00E608B2" w14:paraId="6CF12106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CD0DA8" w:rsidRPr="006D41A3" w:rsidP="00CD0DA8" w14:paraId="05060FC5" w14:textId="4F385A75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6D41A3">
        <w:rPr>
          <w:rFonts w:ascii="Courier New" w:hAnsi="Courier New"/>
          <w:sz w:val="24"/>
        </w:rPr>
        <w:t>Quais Equipamentos de Proteção Individual – EPIs são fornecidos aos trabalhadores, como é realizada sua substituição e quem fiscaliza sua utilização?</w:t>
      </w:r>
    </w:p>
    <w:p w:rsidR="00CD0DA8" w:rsidP="00E608B2" w14:paraId="754C23CB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6D41A3" w:rsidRPr="006D41A3" w:rsidP="00E608B2" w14:paraId="07DE9E02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CD0DA8" w:rsidRPr="006D41A3" w:rsidP="00CD0DA8" w14:paraId="66FFAD35" w14:textId="6B826372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6D41A3">
        <w:rPr>
          <w:rFonts w:ascii="Courier New" w:hAnsi="Courier New"/>
          <w:sz w:val="24"/>
        </w:rPr>
        <w:t>Houve, em 2026, acidentes de trabalho ou afastamentos relacionados aos serviços executados em Mogi Mirim? Em caso positivo, informar apenas os quantitativos e as providências preventivas adotadas, preservando-se os dados pessoais dos trabalhadores.</w:t>
      </w:r>
    </w:p>
    <w:p w:rsidR="00CD0DA8" w:rsidP="00E608B2" w14:paraId="77111FD9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6D41A3" w:rsidRPr="006D41A3" w:rsidP="00E608B2" w14:paraId="21CA3447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6D41A3" w:rsidRPr="006D41A3" w:rsidP="006D41A3" w14:paraId="0368D742" w14:textId="54FAB075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6D41A3">
        <w:rPr>
          <w:rFonts w:ascii="Courier New" w:hAnsi="Courier New"/>
          <w:sz w:val="24"/>
        </w:rPr>
        <w:t>Houve, no corrente exercício, atrasos ou inconsistências no pagamento de salários, vale-alimentação, vale-transporte ou demais benefícios dos trabalhadores que prestam serviços no Município? Em caso positivo, quais providências foram adotadas?</w:t>
      </w:r>
    </w:p>
    <w:p w:rsidR="006D41A3" w:rsidP="00E608B2" w14:paraId="57D78DD4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6D41A3" w:rsidRPr="006D41A3" w:rsidP="00E608B2" w14:paraId="6173C4B5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6D41A3" w:rsidRPr="006D41A3" w:rsidP="006D41A3" w14:paraId="7A755D66" w14:textId="307026E1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6D41A3">
        <w:rPr>
          <w:rFonts w:ascii="Courier New" w:hAnsi="Courier New"/>
          <w:sz w:val="24"/>
        </w:rPr>
        <w:t xml:space="preserve">Como o </w:t>
      </w:r>
      <w:r w:rsidRPr="006D41A3">
        <w:rPr>
          <w:rFonts w:ascii="Courier New" w:hAnsi="Courier New"/>
          <w:sz w:val="24"/>
        </w:rPr>
        <w:t>CONDESU</w:t>
      </w:r>
      <w:r w:rsidRPr="006D41A3">
        <w:rPr>
          <w:rFonts w:ascii="Courier New" w:hAnsi="Courier New"/>
          <w:sz w:val="24"/>
        </w:rPr>
        <w:t xml:space="preserve"> fiscaliza o cumprimento, pelas empresas contratadas ou credenciadas, das obrigações trabalhistas, previdenciárias e de saúde e segurança do trabalho, especialmente pagamento de salários, FGTS, benefícios, fornecimento de EPIs e adicionais eventualmente devidos?</w:t>
      </w:r>
    </w:p>
    <w:p w:rsidR="006D41A3" w:rsidP="006D41A3" w14:paraId="038D1D93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6D41A3" w:rsidRPr="006D41A3" w:rsidP="006D41A3" w14:paraId="76860018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6D41A3" w:rsidRPr="006D41A3" w:rsidP="006D41A3" w14:paraId="4E735CF3" w14:textId="53E7DB9E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4"/>
          <w:szCs w:val="24"/>
        </w:rPr>
      </w:pPr>
      <w:r w:rsidRPr="006D41A3">
        <w:rPr>
          <w:rFonts w:ascii="Courier New" w:hAnsi="Courier New"/>
          <w:sz w:val="24"/>
        </w:rPr>
        <w:t xml:space="preserve">Requer-se, por fim, informação acerca de quem são os responsáveis pela fiscalização dos serviços do </w:t>
      </w:r>
      <w:r w:rsidRPr="006D41A3">
        <w:rPr>
          <w:rFonts w:ascii="Courier New" w:hAnsi="Courier New"/>
          <w:sz w:val="24"/>
        </w:rPr>
        <w:t>CONDESU</w:t>
      </w:r>
      <w:r w:rsidRPr="006D41A3">
        <w:rPr>
          <w:rFonts w:ascii="Courier New" w:hAnsi="Courier New"/>
          <w:sz w:val="24"/>
        </w:rPr>
        <w:t xml:space="preserve"> em Mogi Mirim, tanto por parte do Consórcio quanto da Administração Municipal.</w:t>
      </w:r>
    </w:p>
    <w:p w:rsidR="006D41A3" w:rsidRPr="006D41A3" w:rsidP="00E608B2" w14:paraId="10C1EB87" w14:textId="77777777">
      <w:pPr>
        <w:spacing w:before="80" w:after="80"/>
        <w:ind w:left="1560" w:right="1133" w:hanging="425"/>
        <w:rPr>
          <w:rFonts w:ascii="Courier New" w:hAnsi="Courier New" w:cs="Courier New"/>
          <w:sz w:val="4"/>
          <w:szCs w:val="4"/>
        </w:rPr>
      </w:pPr>
    </w:p>
    <w:p w:rsidR="006D41A3" w:rsidRPr="006D41A3" w:rsidP="007A1D34" w14:paraId="2856E999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4"/>
        </w:rPr>
      </w:pPr>
      <w:r w:rsidRPr="006D41A3">
        <w:rPr>
          <w:rFonts w:ascii="Courier New" w:hAnsi="Courier New"/>
          <w:sz w:val="24"/>
        </w:rPr>
        <w:t>A prestação das informações permitirá ao Poder Legislativo acompanhar as condições de trabalho dos profissionais que executam serviços custeados com recursos públicos municipais, assegurando transparência, proteção à saúde dos trabalhadores e adequada fiscalização dos contratos públicos.</w:t>
      </w:r>
    </w:p>
    <w:p w:rsidR="00123D1D" w:rsidRPr="006D41A3" w:rsidP="007A1D34" w14:paraId="15DFE800" w14:textId="496E5244">
      <w:pPr>
        <w:spacing w:before="80" w:after="8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D41A3">
        <w:rPr>
          <w:rFonts w:ascii="Courier New" w:hAnsi="Courier New"/>
          <w:sz w:val="24"/>
        </w:rPr>
        <w:t>Em tempo, reitero os protestos de respeito e consideração.</w:t>
      </w:r>
    </w:p>
    <w:p w:rsidR="00123D1D" w:rsidRPr="006D41A3" w:rsidP="00323999" w14:paraId="44DFEC12" w14:textId="77777777">
      <w:pPr>
        <w:spacing w:before="80" w:after="80" w:line="276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6D41A3" w:rsidP="006D41A3" w14:paraId="3B47A36A" w14:textId="0A8D9765">
      <w:pPr>
        <w:spacing w:before="80" w:after="80" w:line="276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6D41A3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6D41A3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6D41A3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6D41A3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6D41A3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6D41A3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6D41A3">
        <w:rPr>
          <w:rFonts w:ascii="Courier New" w:hAnsi="Courier New" w:cs="Courier New"/>
          <w:i/>
          <w:iCs/>
          <w:sz w:val="24"/>
          <w:szCs w:val="24"/>
        </w:rPr>
        <w:t>11 de setembro de 2026</w:t>
      </w:r>
      <w:r w:rsidRPr="006D41A3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6D41A3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6D41A3" w:rsidP="00323999" w14:paraId="46550016" w14:textId="77777777">
      <w:pPr>
        <w:spacing w:before="80" w:after="8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123D1D" w:rsidRPr="006D41A3" w:rsidP="00323999" w14:paraId="32C5F97F" w14:textId="77777777">
      <w:pPr>
        <w:spacing w:before="80" w:after="8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6D41A3" w:rsidP="00323999" w14:paraId="45F11905" w14:textId="77777777">
      <w:pPr>
        <w:spacing w:before="80" w:after="8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6D41A3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6D41A3" w:rsidP="00323999" w14:paraId="1EEF621E" w14:textId="0C66E93E">
      <w:pPr>
        <w:spacing w:before="80" w:after="8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6D41A3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6D41A3">
        <w:rPr>
          <w:rFonts w:ascii="Courier New" w:hAnsi="Courier New" w:cs="Courier New"/>
          <w:b/>
          <w:bCs/>
          <w:sz w:val="24"/>
          <w:szCs w:val="24"/>
        </w:rPr>
        <w:br/>
      </w:r>
      <w:r w:rsidRPr="006D41A3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031FEB" w:rsidRPr="006D41A3" w:rsidP="00323999" w14:paraId="4D4D98F4" w14:textId="424428F6">
      <w:pPr>
        <w:suppressAutoHyphens w:val="0"/>
        <w:spacing w:before="80" w:after="80" w:line="276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6D41A3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565833" cy="1190625"/>
            <wp:effectExtent l="0" t="0" r="635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3038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96" cy="120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1F3CCE"/>
    <w:multiLevelType w:val="multilevel"/>
    <w:tmpl w:val="C292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45390"/>
    <w:multiLevelType w:val="multilevel"/>
    <w:tmpl w:val="1252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1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3D1D"/>
    <w:rsid w:val="00124163"/>
    <w:rsid w:val="001277C1"/>
    <w:rsid w:val="00135632"/>
    <w:rsid w:val="00153665"/>
    <w:rsid w:val="00156CD3"/>
    <w:rsid w:val="00156E23"/>
    <w:rsid w:val="001610A9"/>
    <w:rsid w:val="00162205"/>
    <w:rsid w:val="00166FA5"/>
    <w:rsid w:val="00180649"/>
    <w:rsid w:val="00182771"/>
    <w:rsid w:val="001837C2"/>
    <w:rsid w:val="00183AF0"/>
    <w:rsid w:val="001949B0"/>
    <w:rsid w:val="001959EF"/>
    <w:rsid w:val="001B42BA"/>
    <w:rsid w:val="001C02EC"/>
    <w:rsid w:val="001F3309"/>
    <w:rsid w:val="00200F1C"/>
    <w:rsid w:val="002058DF"/>
    <w:rsid w:val="00241452"/>
    <w:rsid w:val="00243480"/>
    <w:rsid w:val="0024425A"/>
    <w:rsid w:val="00245209"/>
    <w:rsid w:val="00245D79"/>
    <w:rsid w:val="00257241"/>
    <w:rsid w:val="0027575E"/>
    <w:rsid w:val="00296637"/>
    <w:rsid w:val="00296EA6"/>
    <w:rsid w:val="002C14C0"/>
    <w:rsid w:val="002C3B29"/>
    <w:rsid w:val="002C7842"/>
    <w:rsid w:val="002D25FF"/>
    <w:rsid w:val="002D2C82"/>
    <w:rsid w:val="002D68CE"/>
    <w:rsid w:val="002D704B"/>
    <w:rsid w:val="002E39D6"/>
    <w:rsid w:val="002F76C7"/>
    <w:rsid w:val="00307AFD"/>
    <w:rsid w:val="003226F4"/>
    <w:rsid w:val="00323999"/>
    <w:rsid w:val="00327030"/>
    <w:rsid w:val="003274BA"/>
    <w:rsid w:val="00332D04"/>
    <w:rsid w:val="0035370A"/>
    <w:rsid w:val="00355277"/>
    <w:rsid w:val="003576AF"/>
    <w:rsid w:val="00374AF7"/>
    <w:rsid w:val="00386202"/>
    <w:rsid w:val="00395801"/>
    <w:rsid w:val="003A0D9C"/>
    <w:rsid w:val="003C0127"/>
    <w:rsid w:val="003E0416"/>
    <w:rsid w:val="00401038"/>
    <w:rsid w:val="00402140"/>
    <w:rsid w:val="00405D0A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6B7F"/>
    <w:rsid w:val="00537FEA"/>
    <w:rsid w:val="00564B9E"/>
    <w:rsid w:val="0057381F"/>
    <w:rsid w:val="0059377F"/>
    <w:rsid w:val="005A2F39"/>
    <w:rsid w:val="005C2042"/>
    <w:rsid w:val="005C48FE"/>
    <w:rsid w:val="005D014E"/>
    <w:rsid w:val="005D1A64"/>
    <w:rsid w:val="005E33D2"/>
    <w:rsid w:val="005E52D1"/>
    <w:rsid w:val="005F4015"/>
    <w:rsid w:val="005F4D88"/>
    <w:rsid w:val="005F7DF0"/>
    <w:rsid w:val="005F7E86"/>
    <w:rsid w:val="00605473"/>
    <w:rsid w:val="006267C8"/>
    <w:rsid w:val="006319D1"/>
    <w:rsid w:val="006355F0"/>
    <w:rsid w:val="006516C8"/>
    <w:rsid w:val="00657DB6"/>
    <w:rsid w:val="0066388F"/>
    <w:rsid w:val="00672DFF"/>
    <w:rsid w:val="0068590A"/>
    <w:rsid w:val="00685B3B"/>
    <w:rsid w:val="006B2CD0"/>
    <w:rsid w:val="006B701B"/>
    <w:rsid w:val="006C3627"/>
    <w:rsid w:val="006C51EA"/>
    <w:rsid w:val="006D01AE"/>
    <w:rsid w:val="006D31CD"/>
    <w:rsid w:val="006D41A3"/>
    <w:rsid w:val="006D56EE"/>
    <w:rsid w:val="006E31FD"/>
    <w:rsid w:val="006F2E83"/>
    <w:rsid w:val="006F3588"/>
    <w:rsid w:val="00704898"/>
    <w:rsid w:val="007064D3"/>
    <w:rsid w:val="00720772"/>
    <w:rsid w:val="007256BA"/>
    <w:rsid w:val="00727359"/>
    <w:rsid w:val="00744EB9"/>
    <w:rsid w:val="00744EFF"/>
    <w:rsid w:val="00747418"/>
    <w:rsid w:val="007571D2"/>
    <w:rsid w:val="00765915"/>
    <w:rsid w:val="0078781A"/>
    <w:rsid w:val="00792F39"/>
    <w:rsid w:val="007A1D34"/>
    <w:rsid w:val="007A3234"/>
    <w:rsid w:val="007A702D"/>
    <w:rsid w:val="007A7B6A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5398C"/>
    <w:rsid w:val="00866EE1"/>
    <w:rsid w:val="008844E4"/>
    <w:rsid w:val="00893715"/>
    <w:rsid w:val="008A7123"/>
    <w:rsid w:val="008C2FCC"/>
    <w:rsid w:val="008C42BB"/>
    <w:rsid w:val="008D10B2"/>
    <w:rsid w:val="008E2705"/>
    <w:rsid w:val="00916091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319A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D0DA8"/>
    <w:rsid w:val="00CE2081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1BB1"/>
    <w:rsid w:val="00D878CD"/>
    <w:rsid w:val="00DA1EBB"/>
    <w:rsid w:val="00DD1C8A"/>
    <w:rsid w:val="00DD547B"/>
    <w:rsid w:val="00DF0358"/>
    <w:rsid w:val="00DF249B"/>
    <w:rsid w:val="00E26DB0"/>
    <w:rsid w:val="00E4672A"/>
    <w:rsid w:val="00E46ECB"/>
    <w:rsid w:val="00E52D5B"/>
    <w:rsid w:val="00E52FF0"/>
    <w:rsid w:val="00E608B2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2CDC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1A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4</Pages>
  <Words>1070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40</cp:revision>
  <cp:lastPrinted>2026-09-11T16:42:57Z</cp:lastPrinted>
  <dcterms:created xsi:type="dcterms:W3CDTF">2026-01-09T01:35:00Z</dcterms:created>
  <dcterms:modified xsi:type="dcterms:W3CDTF">2026-09-03T17:20:00Z</dcterms:modified>
</cp:coreProperties>
</file>