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 ao Projeto de Lei Nº 97/2026</w:t>
      </w:r>
      <w:r w:rsidRPr="00663E16">
        <w:rPr>
          <w:b/>
          <w:color w:val="000000"/>
          <w:sz w:val="24"/>
          <w:szCs w:val="24"/>
        </w:rPr>
        <w:t>Emenda Nº 1 ao Projeto de Lei Nº 97/2026</w:t>
      </w:r>
    </w:p>
    <w:p w:rsidR="00AD2770" w:rsidRPr="00970D0C" w:rsidP="00663E16" w14:paraId="61969891" w14:textId="71F45F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EMENDA MODIFICATIVA</w:t>
      </w:r>
    </w:p>
    <w:p w:rsidR="00663E16" w:rsidRPr="00970D0C" w:rsidP="00663E16" w14:paraId="486ECCF3" w14:textId="1555CDB7">
      <w:pPr>
        <w:pStyle w:val="NormalWeb"/>
        <w:spacing w:line="360" w:lineRule="auto"/>
        <w:jc w:val="both"/>
      </w:pPr>
      <w:r>
        <w:rPr>
          <w:rStyle w:val="Emphasis"/>
          <w:i w:val="0"/>
        </w:rPr>
        <w:t>MODIFICA</w:t>
      </w:r>
      <w:r w:rsidRPr="00970D0C" w:rsidR="00757E2E">
        <w:rPr>
          <w:rStyle w:val="Emphasis"/>
          <w:i w:val="0"/>
        </w:rPr>
        <w:t xml:space="preserve"> </w:t>
      </w:r>
      <w:r w:rsidR="00757FB9">
        <w:rPr>
          <w:rStyle w:val="Emphasis"/>
          <w:i w:val="0"/>
        </w:rPr>
        <w:t>o</w:t>
      </w:r>
      <w:r>
        <w:rPr>
          <w:rStyle w:val="Emphasis"/>
          <w:i w:val="0"/>
        </w:rPr>
        <w:t>s</w:t>
      </w:r>
      <w:r w:rsidR="00757FB9">
        <w:rPr>
          <w:rStyle w:val="Emphasis"/>
          <w:i w:val="0"/>
        </w:rPr>
        <w:t xml:space="preserve"> inciso</w:t>
      </w:r>
      <w:r>
        <w:rPr>
          <w:rStyle w:val="Emphasis"/>
          <w:i w:val="0"/>
        </w:rPr>
        <w:t xml:space="preserve">s </w:t>
      </w:r>
      <w:r w:rsidR="00757FB9">
        <w:rPr>
          <w:rStyle w:val="Emphasis"/>
          <w:i w:val="0"/>
        </w:rPr>
        <w:t>V</w:t>
      </w:r>
      <w:r>
        <w:rPr>
          <w:rStyle w:val="Emphasis"/>
          <w:i w:val="0"/>
        </w:rPr>
        <w:t>I e IX do artigo 10</w:t>
      </w:r>
      <w:r w:rsidR="002F715B">
        <w:rPr>
          <w:rStyle w:val="Emphasis"/>
          <w:i w:val="0"/>
        </w:rPr>
        <w:t xml:space="preserve"> </w:t>
      </w:r>
      <w:r w:rsidRPr="00970D0C">
        <w:rPr>
          <w:rStyle w:val="Emphasis"/>
          <w:i w:val="0"/>
        </w:rPr>
        <w:t xml:space="preserve">do Projeto de </w:t>
      </w:r>
      <w:r>
        <w:rPr>
          <w:rStyle w:val="Emphasis"/>
          <w:i w:val="0"/>
        </w:rPr>
        <w:t>Lei nº 97</w:t>
      </w:r>
      <w:r w:rsidR="00757FB9">
        <w:rPr>
          <w:rStyle w:val="Emphasis"/>
          <w:i w:val="0"/>
        </w:rPr>
        <w:t>/2026</w:t>
      </w:r>
      <w:r w:rsidRPr="00970D0C" w:rsidR="006821B3">
        <w:rPr>
          <w:rStyle w:val="Emphasis"/>
          <w:i w:val="0"/>
        </w:rPr>
        <w:t>, que</w:t>
      </w:r>
      <w:r w:rsidRPr="00970D0C" w:rsidR="00156E7F">
        <w:rPr>
          <w:rStyle w:val="Emphasis"/>
          <w:i w:val="0"/>
        </w:rPr>
        <w:t xml:space="preserve"> </w:t>
      </w:r>
      <w:r w:rsidRPr="00970D0C" w:rsidR="00156E7F">
        <w:rPr>
          <w:rStyle w:val="Emphasis"/>
        </w:rPr>
        <w:t>“</w:t>
      </w:r>
      <w:r w:rsidRPr="00C03506">
        <w:rPr>
          <w:rStyle w:val="Emphasis"/>
        </w:rPr>
        <w:t>DISPÕE SOBRE A INSTITUIÇÃO DO REGIME DE GERAL DE PARCELAMENTOS DE DÉBITOS INSCRITOS EM DÍVIDA ATIVA E DÁ OUTRAS PROVIDÊNCIAS</w:t>
      </w:r>
      <w:r w:rsidR="00C56C6D">
        <w:rPr>
          <w:rStyle w:val="Emphasis"/>
        </w:rPr>
        <w:t>.</w:t>
      </w:r>
      <w:r w:rsidR="00243151">
        <w:rPr>
          <w:rStyle w:val="Emphasis"/>
        </w:rPr>
        <w:t>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C03506" w:rsidP="00C03506" w14:paraId="6F448D78" w14:textId="17C1A433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>Texto Original do</w:t>
      </w:r>
      <w:r>
        <w:rPr>
          <w:rStyle w:val="Strong"/>
        </w:rPr>
        <w:t>s</w:t>
      </w:r>
      <w:r w:rsidRPr="00970D0C">
        <w:rPr>
          <w:rStyle w:val="Strong"/>
        </w:rPr>
        <w:t xml:space="preserve"> </w:t>
      </w:r>
      <w:r w:rsidR="00757FB9">
        <w:rPr>
          <w:rStyle w:val="Strong"/>
        </w:rPr>
        <w:t>inciso</w:t>
      </w:r>
      <w:r>
        <w:rPr>
          <w:rStyle w:val="Strong"/>
        </w:rPr>
        <w:t>s VI</w:t>
      </w:r>
      <w:r w:rsidR="00757FB9">
        <w:rPr>
          <w:rStyle w:val="Strong"/>
        </w:rPr>
        <w:t xml:space="preserve"> </w:t>
      </w:r>
      <w:r>
        <w:rPr>
          <w:rStyle w:val="Strong"/>
        </w:rPr>
        <w:t>e IX do artigo 10</w:t>
      </w:r>
      <w:r w:rsidRPr="00970D0C">
        <w:rPr>
          <w:rStyle w:val="Strong"/>
        </w:rPr>
        <w:t>:</w:t>
      </w:r>
    </w:p>
    <w:p w:rsidR="006E61DB" w:rsidRPr="00C03506" w:rsidP="00C03506" w14:paraId="381427D6" w14:textId="33F43552">
      <w:pPr>
        <w:pStyle w:val="NormalWeb"/>
        <w:spacing w:line="360" w:lineRule="auto"/>
        <w:rPr>
          <w:b/>
          <w:bCs/>
        </w:rPr>
      </w:pPr>
      <w:r w:rsidRPr="00970D0C">
        <w:br/>
      </w:r>
      <w:r w:rsidRPr="00970D0C">
        <w:rPr>
          <w:rStyle w:val="Emphasis"/>
          <w:i w:val="0"/>
        </w:rPr>
        <w:t>"</w:t>
      </w:r>
      <w:r w:rsidR="00C03506">
        <w:rPr>
          <w:b/>
          <w:bCs/>
        </w:rPr>
        <w:t>Art. 10</w:t>
      </w:r>
      <w:r w:rsidRPr="00647340">
        <w:rPr>
          <w:bCs/>
        </w:rPr>
        <w:t xml:space="preserve"> </w:t>
      </w:r>
      <w:r w:rsidRPr="00C03506" w:rsidR="00C03506">
        <w:rPr>
          <w:bCs/>
        </w:rPr>
        <w:t xml:space="preserve">Considera-se efetivado </w:t>
      </w:r>
      <w:r w:rsidR="00C03506">
        <w:rPr>
          <w:bCs/>
        </w:rPr>
        <w:t xml:space="preserve">o parcelamento ou </w:t>
      </w:r>
      <w:r w:rsidRPr="00C03506" w:rsidR="00C03506">
        <w:rPr>
          <w:bCs/>
        </w:rPr>
        <w:t>reparcelamento nos termos desta Lei após a assinatura do</w:t>
      </w:r>
      <w:r w:rsidR="00C03506">
        <w:rPr>
          <w:bCs/>
        </w:rPr>
        <w:t xml:space="preserve"> respectivo Termo de Acordo e a </w:t>
      </w:r>
      <w:r w:rsidRPr="00C03506" w:rsidR="00C03506">
        <w:rPr>
          <w:bCs/>
        </w:rPr>
        <w:t>comprovação do pagamento da entrada ou da primeira parce</w:t>
      </w:r>
      <w:r w:rsidR="00C03506">
        <w:rPr>
          <w:bCs/>
        </w:rPr>
        <w:t xml:space="preserve">la, implicando obrigatoriamente </w:t>
      </w:r>
      <w:r w:rsidRPr="00C03506" w:rsidR="00C03506">
        <w:rPr>
          <w:bCs/>
        </w:rPr>
        <w:t>em:</w:t>
      </w:r>
    </w:p>
    <w:p w:rsidR="006E61DB" w:rsidP="003B5539" w14:paraId="252DF83C" w14:textId="7777777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(...)</w:t>
      </w:r>
    </w:p>
    <w:p w:rsidR="00C03506" w:rsidP="00C03506" w14:paraId="27271F9F" w14:textId="0326202F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03506">
        <w:rPr>
          <w:sz w:val="24"/>
          <w:szCs w:val="24"/>
        </w:rPr>
        <w:t xml:space="preserve">VI - </w:t>
      </w:r>
      <w:r w:rsidRPr="00C03506">
        <w:rPr>
          <w:sz w:val="24"/>
          <w:szCs w:val="24"/>
        </w:rPr>
        <w:t>suspensões</w:t>
      </w:r>
      <w:r w:rsidRPr="00C03506">
        <w:rPr>
          <w:sz w:val="24"/>
          <w:szCs w:val="24"/>
        </w:rPr>
        <w:t xml:space="preserve"> das</w:t>
      </w:r>
      <w:r>
        <w:rPr>
          <w:sz w:val="24"/>
          <w:szCs w:val="24"/>
        </w:rPr>
        <w:t xml:space="preserve"> execuções fiscais em andamento </w:t>
      </w:r>
      <w:r w:rsidRPr="00C03506">
        <w:rPr>
          <w:sz w:val="24"/>
          <w:szCs w:val="24"/>
        </w:rPr>
        <w:t>referente à dívida parcelada ou reparcelada, observados os re</w:t>
      </w:r>
      <w:r>
        <w:rPr>
          <w:sz w:val="24"/>
          <w:szCs w:val="24"/>
        </w:rPr>
        <w:t xml:space="preserve">quisitos previstos no artigo 9º </w:t>
      </w:r>
      <w:r w:rsidRPr="00C03506">
        <w:rPr>
          <w:sz w:val="24"/>
          <w:szCs w:val="24"/>
        </w:rPr>
        <w:t>desta Lei:</w:t>
      </w:r>
    </w:p>
    <w:p w:rsidR="006E61DB" w:rsidP="006E61DB" w14:paraId="6F98EE22" w14:textId="7777777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6E61DB" w:rsidRPr="00970D0C" w:rsidP="00C03506" w14:paraId="64C9BD78" w14:textId="30409170">
      <w:pPr>
        <w:pStyle w:val="PlainTex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03506">
        <w:rPr>
          <w:rFonts w:ascii="Times New Roman" w:hAnsi="Times New Roman"/>
          <w:sz w:val="24"/>
          <w:szCs w:val="24"/>
        </w:rPr>
        <w:t xml:space="preserve">X - </w:t>
      </w:r>
      <w:r w:rsidRPr="00C03506">
        <w:rPr>
          <w:rFonts w:ascii="Times New Roman" w:hAnsi="Times New Roman"/>
          <w:sz w:val="24"/>
          <w:szCs w:val="24"/>
        </w:rPr>
        <w:t>declaração</w:t>
      </w:r>
      <w:r w:rsidRPr="00C03506">
        <w:rPr>
          <w:rFonts w:ascii="Times New Roman" w:hAnsi="Times New Roman"/>
          <w:sz w:val="24"/>
          <w:szCs w:val="24"/>
        </w:rPr>
        <w:t xml:space="preserve"> do cont</w:t>
      </w:r>
      <w:r>
        <w:rPr>
          <w:rFonts w:ascii="Times New Roman" w:hAnsi="Times New Roman"/>
          <w:sz w:val="24"/>
          <w:szCs w:val="24"/>
        </w:rPr>
        <w:t xml:space="preserve">ribuinte de que tem ciência das </w:t>
      </w:r>
      <w:r w:rsidRPr="00C03506">
        <w:rPr>
          <w:rFonts w:ascii="Times New Roman" w:hAnsi="Times New Roman"/>
          <w:sz w:val="24"/>
          <w:szCs w:val="24"/>
        </w:rPr>
        <w:t>execuções fiscais eventualmente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3506">
        <w:rPr>
          <w:rFonts w:ascii="Times New Roman" w:hAnsi="Times New Roman"/>
          <w:sz w:val="24"/>
          <w:szCs w:val="24"/>
        </w:rPr>
        <w:t>ajuizadas para cobrança dos</w:t>
      </w:r>
      <w:r>
        <w:rPr>
          <w:rFonts w:ascii="Times New Roman" w:hAnsi="Times New Roman"/>
          <w:sz w:val="24"/>
          <w:szCs w:val="24"/>
        </w:rPr>
        <w:t xml:space="preserve"> débitos objeto do parcelamento </w:t>
      </w:r>
      <w:r w:rsidRPr="00C03506">
        <w:rPr>
          <w:rFonts w:ascii="Times New Roman" w:hAnsi="Times New Roman"/>
          <w:sz w:val="24"/>
          <w:szCs w:val="24"/>
        </w:rPr>
        <w:t>ou reparcelamento, reconhecendo que a celebração do a</w:t>
      </w:r>
      <w:r>
        <w:rPr>
          <w:rFonts w:ascii="Times New Roman" w:hAnsi="Times New Roman"/>
          <w:sz w:val="24"/>
          <w:szCs w:val="24"/>
        </w:rPr>
        <w:t xml:space="preserve">cordo não implica a extinção da execução fiscal e que para sua suspensão </w:t>
      </w:r>
      <w:r w:rsidRPr="00C03506">
        <w:rPr>
          <w:rFonts w:ascii="Times New Roman" w:hAnsi="Times New Roman"/>
          <w:sz w:val="24"/>
          <w:szCs w:val="24"/>
        </w:rPr>
        <w:t>devem ser observ</w:t>
      </w:r>
      <w:r>
        <w:rPr>
          <w:rFonts w:ascii="Times New Roman" w:hAnsi="Times New Roman"/>
          <w:sz w:val="24"/>
          <w:szCs w:val="24"/>
        </w:rPr>
        <w:t xml:space="preserve">ados os requisitos previstos no </w:t>
      </w:r>
      <w:r w:rsidRPr="00C03506">
        <w:rPr>
          <w:rFonts w:ascii="Times New Roman" w:hAnsi="Times New Roman"/>
          <w:sz w:val="24"/>
          <w:szCs w:val="24"/>
        </w:rPr>
        <w:t>artigo 9º desta Lei.</w:t>
      </w:r>
    </w:p>
    <w:p w:rsidR="006E61DB" w:rsidRPr="00970D0C" w:rsidP="006E61DB" w14:paraId="2A76882D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3B5539" w:rsidRPr="00970D0C" w:rsidP="003B5539" w14:paraId="76D05300" w14:textId="05C4F055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>Tex</w:t>
      </w:r>
      <w:r w:rsidR="00C03506">
        <w:rPr>
          <w:rStyle w:val="Strong"/>
        </w:rPr>
        <w:t>to Proposto (Emenda Modificativa</w:t>
      </w:r>
      <w:r w:rsidRPr="00970D0C">
        <w:rPr>
          <w:rStyle w:val="Strong"/>
        </w:rPr>
        <w:t>):</w:t>
      </w:r>
    </w:p>
    <w:p w:rsidR="00C03506" w:rsidP="00C03506" w14:paraId="0E74F343" w14:textId="77777777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970D0C">
        <w:rPr>
          <w:rStyle w:val="Emphasis"/>
          <w:i w:val="0"/>
          <w:sz w:val="24"/>
          <w:szCs w:val="24"/>
        </w:rPr>
        <w:t>"</w:t>
      </w:r>
      <w:r>
        <w:rPr>
          <w:b/>
          <w:bCs/>
          <w:sz w:val="24"/>
          <w:szCs w:val="24"/>
        </w:rPr>
        <w:t>Art. 10</w:t>
      </w:r>
      <w:r w:rsidRPr="00647340">
        <w:rPr>
          <w:bCs/>
          <w:sz w:val="24"/>
          <w:szCs w:val="24"/>
        </w:rPr>
        <w:t xml:space="preserve"> </w:t>
      </w:r>
      <w:r w:rsidRPr="00C03506">
        <w:rPr>
          <w:bCs/>
          <w:sz w:val="24"/>
          <w:szCs w:val="24"/>
        </w:rPr>
        <w:t xml:space="preserve">Considera-se efetivado </w:t>
      </w:r>
      <w:r>
        <w:rPr>
          <w:bCs/>
          <w:sz w:val="24"/>
          <w:szCs w:val="24"/>
        </w:rPr>
        <w:t xml:space="preserve">o parcelamento ou </w:t>
      </w:r>
      <w:r w:rsidRPr="00C03506">
        <w:rPr>
          <w:bCs/>
          <w:sz w:val="24"/>
          <w:szCs w:val="24"/>
        </w:rPr>
        <w:t>reparcelamento nos termos desta Lei após a assinatura do</w:t>
      </w:r>
      <w:r>
        <w:rPr>
          <w:bCs/>
          <w:sz w:val="24"/>
          <w:szCs w:val="24"/>
        </w:rPr>
        <w:t xml:space="preserve"> respectivo Termo de Acordo e a </w:t>
      </w:r>
      <w:r w:rsidRPr="00C03506">
        <w:rPr>
          <w:bCs/>
          <w:sz w:val="24"/>
          <w:szCs w:val="24"/>
        </w:rPr>
        <w:t>comprovação do pagamento da entrada ou da primeira parce</w:t>
      </w:r>
      <w:r>
        <w:rPr>
          <w:bCs/>
          <w:sz w:val="24"/>
          <w:szCs w:val="24"/>
        </w:rPr>
        <w:t xml:space="preserve">la, implicando obrigatoriamente </w:t>
      </w:r>
      <w:r w:rsidRPr="00C03506">
        <w:rPr>
          <w:bCs/>
          <w:sz w:val="24"/>
          <w:szCs w:val="24"/>
        </w:rPr>
        <w:t>em:</w:t>
      </w:r>
    </w:p>
    <w:p w:rsidR="00C03506" w:rsidP="00C03506" w14:paraId="37A5178C" w14:textId="7777777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(...)</w:t>
      </w:r>
    </w:p>
    <w:p w:rsidR="00C03506" w:rsidP="00C03506" w14:paraId="53853744" w14:textId="285479CF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03506">
        <w:rPr>
          <w:sz w:val="24"/>
          <w:szCs w:val="24"/>
        </w:rPr>
        <w:t xml:space="preserve">VI - </w:t>
      </w:r>
      <w:r w:rsidRPr="00C03506">
        <w:rPr>
          <w:sz w:val="24"/>
          <w:szCs w:val="24"/>
        </w:rPr>
        <w:t>suspensões</w:t>
      </w:r>
      <w:r w:rsidRPr="00C03506">
        <w:rPr>
          <w:sz w:val="24"/>
          <w:szCs w:val="24"/>
        </w:rPr>
        <w:t xml:space="preserve"> das</w:t>
      </w:r>
      <w:r>
        <w:rPr>
          <w:sz w:val="24"/>
          <w:szCs w:val="24"/>
        </w:rPr>
        <w:t xml:space="preserve"> execuções fiscais em andamento </w:t>
      </w:r>
      <w:r w:rsidRPr="00C03506">
        <w:rPr>
          <w:sz w:val="24"/>
          <w:szCs w:val="24"/>
        </w:rPr>
        <w:t>referente à dívida parcelada ou reparcelada, observados os re</w:t>
      </w:r>
      <w:r w:rsidR="000163DD">
        <w:rPr>
          <w:sz w:val="24"/>
          <w:szCs w:val="24"/>
        </w:rPr>
        <w:t>quisitos previstos no artigo 11</w:t>
      </w:r>
      <w:r>
        <w:rPr>
          <w:sz w:val="24"/>
          <w:szCs w:val="24"/>
        </w:rPr>
        <w:t xml:space="preserve"> </w:t>
      </w:r>
      <w:r w:rsidRPr="00C03506">
        <w:rPr>
          <w:sz w:val="24"/>
          <w:szCs w:val="24"/>
        </w:rPr>
        <w:t>desta Lei:</w:t>
      </w:r>
    </w:p>
    <w:p w:rsidR="00C03506" w:rsidP="00C03506" w14:paraId="38A60AA3" w14:textId="77777777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C03506" w:rsidRPr="00970D0C" w:rsidP="00C03506" w14:paraId="54F2EE5F" w14:textId="657FE6D3">
      <w:pPr>
        <w:pStyle w:val="PlainTex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03506">
        <w:rPr>
          <w:rFonts w:ascii="Times New Roman" w:hAnsi="Times New Roman"/>
          <w:sz w:val="24"/>
          <w:szCs w:val="24"/>
        </w:rPr>
        <w:t xml:space="preserve">X - </w:t>
      </w:r>
      <w:r w:rsidRPr="00C03506">
        <w:rPr>
          <w:rFonts w:ascii="Times New Roman" w:hAnsi="Times New Roman"/>
          <w:sz w:val="24"/>
          <w:szCs w:val="24"/>
        </w:rPr>
        <w:t>declaração</w:t>
      </w:r>
      <w:r w:rsidRPr="00C03506">
        <w:rPr>
          <w:rFonts w:ascii="Times New Roman" w:hAnsi="Times New Roman"/>
          <w:sz w:val="24"/>
          <w:szCs w:val="24"/>
        </w:rPr>
        <w:t xml:space="preserve"> do cont</w:t>
      </w:r>
      <w:r>
        <w:rPr>
          <w:rFonts w:ascii="Times New Roman" w:hAnsi="Times New Roman"/>
          <w:sz w:val="24"/>
          <w:szCs w:val="24"/>
        </w:rPr>
        <w:t xml:space="preserve">ribuinte de que tem ciência das </w:t>
      </w:r>
      <w:r w:rsidRPr="00C03506">
        <w:rPr>
          <w:rFonts w:ascii="Times New Roman" w:hAnsi="Times New Roman"/>
          <w:sz w:val="24"/>
          <w:szCs w:val="24"/>
        </w:rPr>
        <w:t>execuções fiscais eventualmente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3506">
        <w:rPr>
          <w:rFonts w:ascii="Times New Roman" w:hAnsi="Times New Roman"/>
          <w:sz w:val="24"/>
          <w:szCs w:val="24"/>
        </w:rPr>
        <w:t>ajuizadas para cobrança dos</w:t>
      </w:r>
      <w:r>
        <w:rPr>
          <w:rFonts w:ascii="Times New Roman" w:hAnsi="Times New Roman"/>
          <w:sz w:val="24"/>
          <w:szCs w:val="24"/>
        </w:rPr>
        <w:t xml:space="preserve"> débitos objeto do parcelamento </w:t>
      </w:r>
      <w:r w:rsidRPr="00C03506">
        <w:rPr>
          <w:rFonts w:ascii="Times New Roman" w:hAnsi="Times New Roman"/>
          <w:sz w:val="24"/>
          <w:szCs w:val="24"/>
        </w:rPr>
        <w:t>ou reparcelamento, reconhecendo que a celebração do a</w:t>
      </w:r>
      <w:r>
        <w:rPr>
          <w:rFonts w:ascii="Times New Roman" w:hAnsi="Times New Roman"/>
          <w:sz w:val="24"/>
          <w:szCs w:val="24"/>
        </w:rPr>
        <w:t xml:space="preserve">cordo não implica a extinção da execução fiscal e que para sua suspensão </w:t>
      </w:r>
      <w:r w:rsidRPr="00C03506">
        <w:rPr>
          <w:rFonts w:ascii="Times New Roman" w:hAnsi="Times New Roman"/>
          <w:sz w:val="24"/>
          <w:szCs w:val="24"/>
        </w:rPr>
        <w:t>devem ser observ</w:t>
      </w:r>
      <w:r>
        <w:rPr>
          <w:rFonts w:ascii="Times New Roman" w:hAnsi="Times New Roman"/>
          <w:sz w:val="24"/>
          <w:szCs w:val="24"/>
        </w:rPr>
        <w:t xml:space="preserve">ados os requisitos previstos no </w:t>
      </w:r>
      <w:r w:rsidRPr="00C03506">
        <w:rPr>
          <w:rFonts w:ascii="Times New Roman" w:hAnsi="Times New Roman"/>
          <w:sz w:val="24"/>
          <w:szCs w:val="24"/>
        </w:rPr>
        <w:t>artig</w:t>
      </w:r>
      <w:r w:rsidR="000163DD">
        <w:rPr>
          <w:rFonts w:ascii="Times New Roman" w:hAnsi="Times New Roman"/>
          <w:sz w:val="24"/>
          <w:szCs w:val="24"/>
        </w:rPr>
        <w:t>o 11</w:t>
      </w:r>
      <w:r w:rsidRPr="00C03506">
        <w:rPr>
          <w:rFonts w:ascii="Times New Roman" w:hAnsi="Times New Roman"/>
          <w:sz w:val="24"/>
          <w:szCs w:val="24"/>
        </w:rPr>
        <w:t xml:space="preserve"> desta Lei.</w:t>
      </w:r>
    </w:p>
    <w:p w:rsidR="00970D0C" w:rsidRPr="00970D0C" w:rsidP="003B5539" w14:paraId="0FADE418" w14:textId="752DBD9E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156E7F" w:rsidRPr="00970D0C" w:rsidP="00156E7F" w14:paraId="11DF2AA9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7" style="width:0;height:0.75pt" o:hrstd="t" o:hrnoshade="t" o:hr="t" fillcolor="#404040" stroked="f"/>
        </w:pict>
      </w: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5DA0BEDF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C03506">
        <w:rPr>
          <w:rStyle w:val="Strong"/>
        </w:rPr>
        <w:t>OR SANTO RÓTTOLI”, em 16 de setembro</w:t>
      </w:r>
      <w:r w:rsidR="00757FB9">
        <w:rPr>
          <w:rStyle w:val="Strong"/>
        </w:rPr>
        <w:t xml:space="preserve">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F74441" w:rsidRPr="00970D0C" w:rsidP="00663E16" w14:paraId="2F48280A" w14:textId="77777777">
      <w:pPr>
        <w:spacing w:before="240" w:line="360" w:lineRule="auto"/>
        <w:jc w:val="center"/>
        <w:rPr>
          <w:i/>
          <w:sz w:val="24"/>
          <w:szCs w:val="24"/>
        </w:rPr>
      </w:pPr>
      <w:r w:rsidRPr="00970D0C">
        <w:rPr>
          <w:bCs/>
          <w:i/>
          <w:sz w:val="24"/>
          <w:szCs w:val="24"/>
        </w:rPr>
        <w:t>(assinado digitalmente)</w:t>
      </w:r>
    </w:p>
    <w:p w:rsidR="00133245" w:rsidP="00195F8D" w14:paraId="418DE6B2" w14:textId="77777777">
      <w:pP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highlight w:val="white"/>
          <w:u w:val="single"/>
        </w:rPr>
        <w:t>VEREADOR WAGNER RICARDO PEREIR</w:t>
      </w:r>
      <w:r>
        <w:rPr>
          <w:b/>
          <w:sz w:val="24"/>
          <w:szCs w:val="24"/>
          <w:u w:val="single"/>
        </w:rPr>
        <w:t>A</w:t>
      </w:r>
    </w:p>
    <w:p w:rsidR="00133245" w:rsidP="00133245" w14:paraId="4A09705B" w14:textId="77777777">
      <w:pPr>
        <w:spacing w:line="360" w:lineRule="auto"/>
        <w:rPr>
          <w:b/>
          <w:sz w:val="24"/>
          <w:szCs w:val="24"/>
          <w:u w:val="single"/>
        </w:rPr>
      </w:pPr>
    </w:p>
    <w:p w:rsidR="00133245" w:rsidP="00133245" w14:paraId="67283A4F" w14:textId="77777777">
      <w:pPr>
        <w:spacing w:line="360" w:lineRule="auto"/>
        <w:rPr>
          <w:b/>
          <w:sz w:val="24"/>
          <w:szCs w:val="24"/>
          <w:u w:val="single"/>
        </w:rPr>
      </w:pPr>
    </w:p>
    <w:p w:rsidR="00133245" w:rsidP="00133245" w14:paraId="4A390303" w14:textId="77777777">
      <w:pPr>
        <w:spacing w:line="360" w:lineRule="auto"/>
        <w:jc w:val="center"/>
        <w:rPr>
          <w:rStyle w:val="Strong"/>
          <w:bCs w:val="0"/>
          <w:sz w:val="24"/>
          <w:szCs w:val="24"/>
        </w:rPr>
      </w:pPr>
    </w:p>
    <w:p w:rsidR="00133245" w:rsidP="00133245" w14:paraId="0835722B" w14:textId="77777777">
      <w:pPr>
        <w:spacing w:line="360" w:lineRule="auto"/>
        <w:jc w:val="center"/>
        <w:rPr>
          <w:rStyle w:val="Strong"/>
          <w:bCs w:val="0"/>
          <w:sz w:val="24"/>
          <w:szCs w:val="24"/>
        </w:rPr>
      </w:pPr>
    </w:p>
    <w:p w:rsidR="00133245" w:rsidP="00133245" w14:paraId="05699A91" w14:textId="77777777">
      <w:pPr>
        <w:spacing w:line="360" w:lineRule="auto"/>
        <w:jc w:val="center"/>
        <w:rPr>
          <w:rStyle w:val="Strong"/>
          <w:bCs w:val="0"/>
          <w:sz w:val="24"/>
          <w:szCs w:val="24"/>
        </w:rPr>
      </w:pPr>
    </w:p>
    <w:p w:rsidR="00663E16" w:rsidRPr="00133245" w:rsidP="00133245" w14:paraId="4D91198E" w14:textId="2ADF0D2E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970D0C">
        <w:rPr>
          <w:rStyle w:val="Strong"/>
          <w:bCs w:val="0"/>
          <w:sz w:val="24"/>
          <w:szCs w:val="24"/>
        </w:rPr>
        <w:t>JUSTIFICATIVA DA EMENDA</w:t>
      </w:r>
    </w:p>
    <w:p w:rsidR="00757FB9" w:rsidP="00757FB9" w14:paraId="72215924" w14:textId="02E74CA2">
      <w:pPr>
        <w:pStyle w:val="NormalWeb"/>
        <w:spacing w:line="360" w:lineRule="auto"/>
        <w:jc w:val="both"/>
      </w:pPr>
      <w:r w:rsidRPr="00970D0C">
        <w:tab/>
      </w:r>
      <w:r>
        <w:t>A present</w:t>
      </w:r>
      <w:r w:rsidRPr="00970D0C" w:rsidR="001B4C21">
        <w:t xml:space="preserve">e emenda tem por objetivo </w:t>
      </w:r>
      <w:r w:rsidRPr="00970D0C" w:rsidR="002713EC">
        <w:t>dar maior clareza ao texto de lei</w:t>
      </w:r>
      <w:r>
        <w:t>.</w:t>
      </w:r>
    </w:p>
    <w:p w:rsidR="00757FB9" w:rsidP="000163DD" w14:paraId="4E3AC762" w14:textId="77DFAF29">
      <w:pPr>
        <w:pStyle w:val="NormalWeb"/>
        <w:spacing w:line="360" w:lineRule="auto"/>
        <w:ind w:firstLine="720"/>
        <w:jc w:val="both"/>
      </w:pPr>
      <w:r w:rsidRPr="00133245">
        <w:t xml:space="preserve">Tal emenda se faz necessária, </w:t>
      </w:r>
      <w:r w:rsidR="00C03506">
        <w:t>pois a remissão inicialmente ao artigo 9° estava incorreta. Após observação feita na reunião conjunta de comissões</w:t>
      </w:r>
      <w:r w:rsidR="00652A44">
        <w:t>,</w:t>
      </w:r>
      <w:r w:rsidR="00C03506">
        <w:t xml:space="preserve"> a r</w:t>
      </w:r>
      <w:r w:rsidR="000163DD">
        <w:t>emissão certa é ao artigo 11 que</w:t>
      </w:r>
      <w:r w:rsidR="00C03506">
        <w:t xml:space="preserve"> trata da matéria</w:t>
      </w:r>
      <w:r w:rsidR="00652A44">
        <w:t xml:space="preserve">, já que as observações relativas à suspensão dos processos de execução fiscal resultantes dos procedimentos de parcelamentos, condicionada ao recolhimento das custas processuais e honorários advocatícios, está expressa no artigo 11 do projeto, e não no artigo 9º, conforme redação de origem. </w:t>
      </w:r>
    </w:p>
    <w:p w:rsidR="00133245" w:rsidRPr="00031B88" w:rsidP="00133245" w14:paraId="084B7A74" w14:textId="77777777">
      <w:pPr>
        <w:spacing w:line="360" w:lineRule="auto"/>
        <w:ind w:firstLine="709"/>
        <w:jc w:val="both"/>
        <w:rPr>
          <w:sz w:val="24"/>
          <w:szCs w:val="24"/>
        </w:rPr>
      </w:pPr>
      <w:r w:rsidRPr="00031B88">
        <w:rPr>
          <w:sz w:val="24"/>
          <w:szCs w:val="24"/>
        </w:rPr>
        <w:t>Portanto a emenda proposta visa assegurar a </w:t>
      </w:r>
      <w:r w:rsidRPr="00031B88">
        <w:rPr>
          <w:rStyle w:val="Strong"/>
          <w:sz w:val="24"/>
          <w:szCs w:val="24"/>
        </w:rPr>
        <w:t>legalidade e constitucionalidade</w:t>
      </w:r>
      <w:r w:rsidRPr="00031B88">
        <w:rPr>
          <w:sz w:val="24"/>
          <w:szCs w:val="24"/>
        </w:rPr>
        <w:t> do projeto, sem prejudicar sua finalidade ou eficácia.</w:t>
      </w:r>
    </w:p>
    <w:p w:rsidR="00133245" w:rsidP="00133245" w14:paraId="0615AAF0" w14:textId="77777777">
      <w:pPr>
        <w:spacing w:line="360" w:lineRule="auto"/>
        <w:ind w:firstLine="720"/>
        <w:jc w:val="both"/>
        <w:rPr>
          <w:sz w:val="24"/>
          <w:szCs w:val="24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  <w:bookmarkStart w:id="0" w:name="_GoBack"/>
      <w:bookmarkEnd w:id="0"/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163DD"/>
    <w:rsid w:val="00026797"/>
    <w:rsid w:val="00031B88"/>
    <w:rsid w:val="00037531"/>
    <w:rsid w:val="00041A2D"/>
    <w:rsid w:val="00044381"/>
    <w:rsid w:val="00057C8F"/>
    <w:rsid w:val="00070FE7"/>
    <w:rsid w:val="00071EF2"/>
    <w:rsid w:val="0008150E"/>
    <w:rsid w:val="00096F36"/>
    <w:rsid w:val="00097589"/>
    <w:rsid w:val="000A1BE0"/>
    <w:rsid w:val="000A26F1"/>
    <w:rsid w:val="000D7D07"/>
    <w:rsid w:val="000F4933"/>
    <w:rsid w:val="00126AE5"/>
    <w:rsid w:val="00133245"/>
    <w:rsid w:val="001522B3"/>
    <w:rsid w:val="0015590E"/>
    <w:rsid w:val="00156E7F"/>
    <w:rsid w:val="00181506"/>
    <w:rsid w:val="00187FC6"/>
    <w:rsid w:val="00192536"/>
    <w:rsid w:val="00195F8D"/>
    <w:rsid w:val="001A3CE4"/>
    <w:rsid w:val="001B011A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2F715B"/>
    <w:rsid w:val="003121C8"/>
    <w:rsid w:val="00314B47"/>
    <w:rsid w:val="00322469"/>
    <w:rsid w:val="00371A69"/>
    <w:rsid w:val="00380244"/>
    <w:rsid w:val="0038129E"/>
    <w:rsid w:val="00381C00"/>
    <w:rsid w:val="003A5737"/>
    <w:rsid w:val="003A796B"/>
    <w:rsid w:val="003B5539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47340"/>
    <w:rsid w:val="00652A44"/>
    <w:rsid w:val="00655E46"/>
    <w:rsid w:val="00663E16"/>
    <w:rsid w:val="006821B3"/>
    <w:rsid w:val="006834FE"/>
    <w:rsid w:val="00697874"/>
    <w:rsid w:val="006A54A9"/>
    <w:rsid w:val="006E61DB"/>
    <w:rsid w:val="007038AD"/>
    <w:rsid w:val="007556D8"/>
    <w:rsid w:val="00757E2E"/>
    <w:rsid w:val="00757FB9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03506"/>
    <w:rsid w:val="00C10154"/>
    <w:rsid w:val="00C2695C"/>
    <w:rsid w:val="00C459FE"/>
    <w:rsid w:val="00C56C6D"/>
    <w:rsid w:val="00C61EBA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3</cp:revision>
  <cp:lastPrinted>2026-09-16T18:23:55Z</cp:lastPrinted>
  <dcterms:created xsi:type="dcterms:W3CDTF">2026-09-16T17:30:00Z</dcterms:created>
  <dcterms:modified xsi:type="dcterms:W3CDTF">2026-09-16T18:18:00Z</dcterms:modified>
</cp:coreProperties>
</file>