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E608B2" w:rsidP="00323999" w14:paraId="2298CC55" w14:textId="77777777">
      <w:pPr>
        <w:overflowPunct w:val="0"/>
        <w:autoSpaceDN w:val="0"/>
        <w:spacing w:before="80" w:after="80" w:line="276" w:lineRule="auto"/>
        <w:jc w:val="center"/>
        <w:rPr>
          <w:rFonts w:ascii="Courier New" w:hAnsi="Courier New" w:cs="Courier New"/>
          <w:b/>
          <w:bCs/>
          <w:kern w:val="3"/>
          <w:sz w:val="24"/>
          <w:szCs w:val="24"/>
        </w:rPr>
      </w:pPr>
      <w:r w:rsidRPr="00E608B2">
        <w:rPr>
          <w:rFonts w:ascii="Courier New" w:hAnsi="Courier New" w:cs="Courier New"/>
          <w:b/>
          <w:bCs/>
          <w:kern w:val="3"/>
          <w:sz w:val="24"/>
          <w:szCs w:val="24"/>
        </w:rPr>
        <w:t>Requerimento Nº 427/2026</w:t>
      </w:r>
      <w:r w:rsidRPr="00E608B2">
        <w:rPr>
          <w:rFonts w:ascii="Courier New" w:hAnsi="Courier New" w:cs="Courier New"/>
          <w:b/>
          <w:bCs/>
          <w:kern w:val="3"/>
          <w:sz w:val="24"/>
          <w:szCs w:val="24"/>
        </w:rPr>
        <w:t>Requerimento Nº 427/2026</w:t>
      </w:r>
    </w:p>
    <w:p w:rsidR="002E39D6" w:rsidRPr="00E608B2" w:rsidP="00323999" w14:paraId="4ACDEF33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E39D6" w:rsidRPr="00E608B2" w:rsidP="00E608B2" w14:paraId="595E6140" w14:textId="1FF74988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80" w:after="80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E608B2">
        <w:rPr>
          <w:rFonts w:ascii="Courier New" w:hAnsi="Courier New" w:cs="Courier New"/>
          <w:b/>
          <w:kern w:val="3"/>
          <w:sz w:val="22"/>
          <w:szCs w:val="22"/>
        </w:rPr>
        <w:t>EMENTA:</w:t>
      </w:r>
      <w:r w:rsidR="007A1D34">
        <w:rPr>
          <w:rFonts w:ascii="Courier New" w:hAnsi="Courier New" w:cs="Courier New"/>
          <w:b/>
          <w:kern w:val="3"/>
          <w:sz w:val="22"/>
          <w:szCs w:val="22"/>
        </w:rPr>
        <w:t xml:space="preserve"> </w:t>
      </w:r>
      <w:r w:rsidRPr="005F7B30" w:rsidR="005F7B30">
        <w:rPr>
          <w:rFonts w:ascii="Courier New" w:hAnsi="Courier New" w:cs="Courier New"/>
          <w:b/>
          <w:kern w:val="3"/>
          <w:sz w:val="22"/>
          <w:szCs w:val="22"/>
        </w:rPr>
        <w:t>REQUER AO MINISTÉRIO PÚBLICO PROVIDÊNCIAS QUANTO À PERTURBAÇÃO DO SOSSEGO CAUSADA POR MOTOCICLETAS E VEÍCULOS MOTORIZADOS NO JARDIM DO LAGO, COM AVALIAÇÃO DE EVENTUAL TERMO DE AJUSTAMENTO DE CONDUTA.</w:t>
      </w:r>
    </w:p>
    <w:p w:rsidR="002E39D6" w:rsidRPr="00E608B2" w:rsidP="00323999" w14:paraId="14C5B968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E39D6" w:rsidRPr="00E608B2" w:rsidP="00323999" w14:paraId="00668681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E608B2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2E39D6" w:rsidRPr="00E608B2" w:rsidP="00323999" w14:paraId="7842AD6B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E608B2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2E39D6" w:rsidRPr="00E608B2" w:rsidP="00323999" w14:paraId="3103E8AB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5F7B30" w:rsidRPr="005F7B30" w:rsidP="005F7B30" w14:paraId="1D310952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Apresento a V.Exa., nos termos regimentais, o presente </w:t>
      </w:r>
      <w:r w:rsidRPr="005F7B30">
        <w:rPr>
          <w:rFonts w:ascii="Courier New" w:hAnsi="Courier New"/>
          <w:b/>
          <w:bCs/>
          <w:sz w:val="22"/>
          <w:szCs w:val="18"/>
        </w:rPr>
        <w:t>Requerimento ao Ministério Público do Estado de São Paulo, por intermédio da Promotoria de Justiça de Mogi Mirim</w:t>
      </w:r>
      <w:r w:rsidRPr="005F7B30">
        <w:rPr>
          <w:rFonts w:ascii="Courier New" w:hAnsi="Courier New"/>
          <w:sz w:val="22"/>
          <w:szCs w:val="18"/>
        </w:rPr>
        <w:t xml:space="preserve">, em razão de relatos de moradores acerca da ocorrência reiterada de </w:t>
      </w:r>
      <w:r w:rsidRPr="005F7B30">
        <w:rPr>
          <w:rFonts w:ascii="Courier New" w:hAnsi="Courier New"/>
          <w:b/>
          <w:bCs/>
          <w:sz w:val="22"/>
          <w:szCs w:val="18"/>
        </w:rPr>
        <w:t>ruídos intensos provocados pela circulação e aceleração de motocicletas, ciclomotores, bicicletas motorizadas e veículos assemelhados</w:t>
      </w:r>
      <w:r w:rsidRPr="005F7B30">
        <w:rPr>
          <w:rFonts w:ascii="Courier New" w:hAnsi="Courier New"/>
          <w:sz w:val="22"/>
          <w:szCs w:val="18"/>
        </w:rPr>
        <w:t xml:space="preserve">, especialmente no período destinado ao repouso dos moradores, na região do </w:t>
      </w:r>
      <w:r w:rsidRPr="005F7B30">
        <w:rPr>
          <w:rFonts w:ascii="Courier New" w:hAnsi="Courier New"/>
          <w:b/>
          <w:bCs/>
          <w:sz w:val="22"/>
          <w:szCs w:val="18"/>
        </w:rPr>
        <w:t>Jardim do Lago, Zona Leste de Mogi Mirim</w:t>
      </w:r>
      <w:r w:rsidRPr="005F7B30">
        <w:rPr>
          <w:rFonts w:ascii="Courier New" w:hAnsi="Courier New"/>
          <w:sz w:val="22"/>
          <w:szCs w:val="18"/>
        </w:rPr>
        <w:t>.</w:t>
      </w:r>
    </w:p>
    <w:p w:rsidR="005F7B30" w:rsidRPr="005F7B30" w:rsidP="005F7B30" w14:paraId="7D3F615B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Os relatos abrangem, em especial, ocorrências verificadas nas seguintes vias:</w:t>
      </w:r>
    </w:p>
    <w:p w:rsidR="005F7B30" w:rsidRPr="005F7B30" w:rsidP="005F7B30" w14:paraId="61112B36" w14:textId="77777777">
      <w:pPr>
        <w:numPr>
          <w:ilvl w:val="0"/>
          <w:numId w:val="15"/>
        </w:numPr>
        <w:tabs>
          <w:tab w:val="clear" w:pos="720"/>
        </w:tabs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Professora Nelly B. Fernandes; </w:t>
      </w:r>
    </w:p>
    <w:p w:rsidR="005F7B30" w:rsidRPr="005F7B30" w:rsidP="005F7B30" w14:paraId="6AB3B372" w14:textId="77777777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João Baron; </w:t>
      </w:r>
    </w:p>
    <w:p w:rsidR="005F7B30" w:rsidRPr="005F7B30" w:rsidP="005F7B30" w14:paraId="0AF80DC9" w14:textId="77777777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José </w:t>
      </w:r>
      <w:r w:rsidRPr="005F7B30">
        <w:rPr>
          <w:rFonts w:ascii="Courier New" w:hAnsi="Courier New"/>
          <w:sz w:val="22"/>
          <w:szCs w:val="18"/>
        </w:rPr>
        <w:t>Polentini</w:t>
      </w:r>
      <w:r w:rsidRPr="005F7B30">
        <w:rPr>
          <w:rFonts w:ascii="Courier New" w:hAnsi="Courier New"/>
          <w:sz w:val="22"/>
          <w:szCs w:val="18"/>
        </w:rPr>
        <w:t xml:space="preserve">; </w:t>
      </w:r>
    </w:p>
    <w:p w:rsidR="005F7B30" w:rsidRPr="005F7B30" w:rsidP="005F7B30" w14:paraId="693584AD" w14:textId="77777777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Guiomar Maretti Marangoni; </w:t>
      </w:r>
    </w:p>
    <w:p w:rsidR="005F7B30" w:rsidRPr="005F7B30" w:rsidP="005F7B30" w14:paraId="452FC494" w14:textId="77777777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</w:t>
      </w:r>
      <w:r w:rsidRPr="005F7B30">
        <w:rPr>
          <w:rFonts w:ascii="Courier New" w:hAnsi="Courier New"/>
          <w:sz w:val="22"/>
          <w:szCs w:val="18"/>
        </w:rPr>
        <w:t>Alpheu</w:t>
      </w:r>
      <w:r w:rsidRPr="005F7B30">
        <w:rPr>
          <w:rFonts w:ascii="Courier New" w:hAnsi="Courier New"/>
          <w:sz w:val="22"/>
          <w:szCs w:val="18"/>
        </w:rPr>
        <w:t xml:space="preserve"> </w:t>
      </w:r>
      <w:r w:rsidRPr="005F7B30">
        <w:rPr>
          <w:rFonts w:ascii="Courier New" w:hAnsi="Courier New"/>
          <w:sz w:val="22"/>
          <w:szCs w:val="18"/>
        </w:rPr>
        <w:t>Brandespin</w:t>
      </w:r>
      <w:r w:rsidRPr="005F7B30">
        <w:rPr>
          <w:rFonts w:ascii="Courier New" w:hAnsi="Courier New"/>
          <w:sz w:val="22"/>
          <w:szCs w:val="18"/>
        </w:rPr>
        <w:t xml:space="preserve">; </w:t>
      </w:r>
    </w:p>
    <w:p w:rsidR="005F7B30" w:rsidRPr="005F7B30" w:rsidP="005F7B30" w14:paraId="5495328A" w14:textId="77777777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</w:t>
      </w:r>
      <w:r w:rsidRPr="005F7B30">
        <w:rPr>
          <w:rFonts w:ascii="Courier New" w:hAnsi="Courier New"/>
          <w:sz w:val="22"/>
          <w:szCs w:val="18"/>
        </w:rPr>
        <w:t>Goitacaz</w:t>
      </w:r>
      <w:r w:rsidRPr="005F7B30">
        <w:rPr>
          <w:rFonts w:ascii="Courier New" w:hAnsi="Courier New"/>
          <w:sz w:val="22"/>
          <w:szCs w:val="18"/>
        </w:rPr>
        <w:t xml:space="preserve">; </w:t>
      </w:r>
    </w:p>
    <w:p w:rsidR="005F7B30" w:rsidRPr="005F7B30" w:rsidP="005F7B30" w14:paraId="0386E6B5" w14:textId="78B0E2D9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Rua Professor Dante Alighieri Vita.</w:t>
      </w:r>
    </w:p>
    <w:p w:rsidR="005F7B30" w:rsidRPr="005F7B30" w:rsidP="005F7B30" w14:paraId="490C96BF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A situação merece atenção institucional porque se trata de região predominantemente habitada, onde convivem diariamente </w:t>
      </w:r>
      <w:r w:rsidRPr="005F7B30">
        <w:rPr>
          <w:rFonts w:ascii="Courier New" w:hAnsi="Courier New"/>
          <w:b/>
          <w:bCs/>
          <w:sz w:val="22"/>
          <w:szCs w:val="18"/>
        </w:rPr>
        <w:t>trabalhadores, aposentados, crianças, pessoas idosas, pessoas com deficiência e demais moradores</w:t>
      </w:r>
      <w:r w:rsidRPr="005F7B30">
        <w:rPr>
          <w:rFonts w:ascii="Courier New" w:hAnsi="Courier New"/>
          <w:sz w:val="22"/>
          <w:szCs w:val="18"/>
        </w:rPr>
        <w:t>, de modo que a ocorrência contínua de ruídos de elevada intensidade, sobretudo quando repetida em determinados horários e locais, interfere diretamente no sossego, no descanso e na qualidade de vida da população.</w:t>
      </w:r>
    </w:p>
    <w:p w:rsidR="005F7B30" w:rsidRPr="005F7B30" w:rsidP="005F7B30" w14:paraId="03000BC3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O presente requerimento </w:t>
      </w:r>
      <w:r w:rsidRPr="005F7B30">
        <w:rPr>
          <w:rFonts w:ascii="Courier New" w:hAnsi="Courier New"/>
          <w:b/>
          <w:bCs/>
          <w:sz w:val="22"/>
          <w:szCs w:val="18"/>
        </w:rPr>
        <w:t>não pretende estabelecer previamente que todos os veículos que circulam pelas referidas vias estejam em situação irregular</w:t>
      </w:r>
      <w:r w:rsidRPr="005F7B30">
        <w:rPr>
          <w:rFonts w:ascii="Courier New" w:hAnsi="Courier New"/>
          <w:sz w:val="22"/>
          <w:szCs w:val="18"/>
        </w:rPr>
        <w:t>, nem formular juízo individual acerca de seus condutores. Busca-se, ao contrário, que os órgãos legalmente competentes atuem de maneira articulada para identificar as situações efetivamente irregulares, orientar a população e adotar as medidas administrativas e fiscalizatórias cabíveis.</w:t>
      </w:r>
    </w:p>
    <w:p w:rsidR="005F7B30" w:rsidRPr="005F7B30" w:rsidP="005F7B30" w14:paraId="33CFDA4F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A legislação de trânsito já contém instrumentos específicos para situações dessa natureza. O </w:t>
      </w:r>
      <w:r w:rsidRPr="005F7B30">
        <w:rPr>
          <w:rFonts w:ascii="Courier New" w:hAnsi="Courier New"/>
          <w:b/>
          <w:bCs/>
          <w:sz w:val="22"/>
          <w:szCs w:val="18"/>
        </w:rPr>
        <w:t xml:space="preserve">art. 230, XI, do Código de Trânsito </w:t>
      </w:r>
      <w:r w:rsidRPr="005F7B30">
        <w:rPr>
          <w:rFonts w:ascii="Courier New" w:hAnsi="Courier New"/>
          <w:b/>
          <w:bCs/>
          <w:sz w:val="22"/>
          <w:szCs w:val="18"/>
        </w:rPr>
        <w:t>Brasileiro</w:t>
      </w:r>
      <w:r w:rsidRPr="005F7B30">
        <w:rPr>
          <w:rFonts w:ascii="Courier New" w:hAnsi="Courier New"/>
          <w:sz w:val="22"/>
          <w:szCs w:val="18"/>
        </w:rPr>
        <w:t xml:space="preserve"> considera infração a condução de veículo com descarga livre ou com silenciador de motor de explosão defeituoso, deficiente ou inoperante. A regulamentação federal também estabelece parâmetros técnicos para controle de ruídos emitidos por veículos automotores. </w:t>
      </w:r>
    </w:p>
    <w:p w:rsidR="005F7B30" w:rsidRPr="005F7B30" w:rsidP="005F7B30" w14:paraId="47F6D175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Quanto aos veículos popularmente denominados “bicicletas motorizadas”, é necessária análise de suas características técnicas, pois a </w:t>
      </w:r>
      <w:r w:rsidRPr="005F7B30">
        <w:rPr>
          <w:rFonts w:ascii="Courier New" w:hAnsi="Courier New"/>
          <w:b/>
          <w:bCs/>
          <w:sz w:val="22"/>
          <w:szCs w:val="18"/>
        </w:rPr>
        <w:t>Resolução CONTRAN nº 996/2023</w:t>
      </w:r>
      <w:r w:rsidRPr="005F7B30">
        <w:rPr>
          <w:rFonts w:ascii="Courier New" w:hAnsi="Courier New"/>
          <w:sz w:val="22"/>
          <w:szCs w:val="18"/>
        </w:rPr>
        <w:t xml:space="preserve"> diferencia bicicletas elétricas, equipamentos de mobilidade individual autopropelidos e ciclomotores, estabelecendo regimes distintos de circulação e exigências específicas. Assim, eventual ação fiscalizatória deverá observar o correto enquadramento de cada veículo, evitando generalizações. </w:t>
      </w:r>
    </w:p>
    <w:p w:rsidR="005F7B30" w:rsidRPr="005F7B30" w:rsidP="005F7B30" w14:paraId="62CE4E4B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No âmbito municipal, a </w:t>
      </w:r>
      <w:r w:rsidRPr="005F7B30">
        <w:rPr>
          <w:rFonts w:ascii="Courier New" w:hAnsi="Courier New"/>
          <w:b/>
          <w:bCs/>
          <w:sz w:val="22"/>
          <w:szCs w:val="18"/>
        </w:rPr>
        <w:t>Secretaria Municipal de Segurança Pública e Defesa Civil</w:t>
      </w:r>
      <w:r w:rsidRPr="005F7B30">
        <w:rPr>
          <w:rFonts w:ascii="Courier New" w:hAnsi="Courier New"/>
          <w:sz w:val="22"/>
          <w:szCs w:val="18"/>
        </w:rPr>
        <w:t xml:space="preserve"> possui, entre suas competências oficiais, a formulação e implementação de políticas de cooperação e integração em segurança pública, a articulação com outros órgãos de segurança, a fiscalização das vias públicas e a coordenação das ações da Guarda Civil Municipal. A </w:t>
      </w:r>
      <w:r w:rsidRPr="005F7B30">
        <w:rPr>
          <w:rFonts w:ascii="Courier New" w:hAnsi="Courier New"/>
          <w:b/>
          <w:bCs/>
          <w:sz w:val="22"/>
          <w:szCs w:val="18"/>
        </w:rPr>
        <w:t>Secretaria Municipal de Mobilidade Urbana</w:t>
      </w:r>
      <w:r w:rsidRPr="005F7B30">
        <w:rPr>
          <w:rFonts w:ascii="Courier New" w:hAnsi="Courier New"/>
          <w:sz w:val="22"/>
          <w:szCs w:val="18"/>
        </w:rPr>
        <w:t xml:space="preserve">, por sua vez, é responsável pela implementação da política municipal de trânsito. </w:t>
      </w:r>
    </w:p>
    <w:p w:rsidR="005F7B30" w:rsidRPr="005F7B30" w:rsidP="005F7B30" w14:paraId="1F9E7674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Também se mostra necessária a participação da </w:t>
      </w:r>
      <w:r w:rsidRPr="005F7B30">
        <w:rPr>
          <w:rFonts w:ascii="Courier New" w:hAnsi="Courier New"/>
          <w:b/>
          <w:bCs/>
          <w:sz w:val="22"/>
          <w:szCs w:val="18"/>
        </w:rPr>
        <w:t>Secretaria Municipal de Meio Ambiente</w:t>
      </w:r>
      <w:r w:rsidRPr="005F7B30">
        <w:rPr>
          <w:rFonts w:ascii="Courier New" w:hAnsi="Courier New"/>
          <w:sz w:val="22"/>
          <w:szCs w:val="18"/>
        </w:rPr>
        <w:t xml:space="preserve">, uma vez que a própria Prefeitura informa expressamente que estão entre os serviços da Pasta a </w:t>
      </w:r>
      <w:r w:rsidRPr="005F7B30">
        <w:rPr>
          <w:rFonts w:ascii="Courier New" w:hAnsi="Courier New"/>
          <w:b/>
          <w:bCs/>
          <w:sz w:val="22"/>
          <w:szCs w:val="18"/>
        </w:rPr>
        <w:t>fiscalização de poluição sonora, perturbação e sossego</w:t>
      </w:r>
      <w:r w:rsidRPr="005F7B30">
        <w:rPr>
          <w:rFonts w:ascii="Courier New" w:hAnsi="Courier New"/>
          <w:sz w:val="22"/>
          <w:szCs w:val="18"/>
        </w:rPr>
        <w:t xml:space="preserve"> e a realização de vistorias técnicas. </w:t>
      </w:r>
    </w:p>
    <w:p w:rsidR="005F7B30" w:rsidRPr="005F7B30" w:rsidP="005F7B30" w14:paraId="1D330680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Nesse contexto, revela-se pertinente provocar a atuação do Ministério Público para que avalie a possibilidade de construção de uma </w:t>
      </w:r>
      <w:r w:rsidRPr="005F7B30">
        <w:rPr>
          <w:rFonts w:ascii="Courier New" w:hAnsi="Courier New"/>
          <w:b/>
          <w:bCs/>
          <w:sz w:val="22"/>
          <w:szCs w:val="18"/>
        </w:rPr>
        <w:t>estratégia institucional integrada e permanente</w:t>
      </w:r>
      <w:r w:rsidRPr="005F7B30">
        <w:rPr>
          <w:rFonts w:ascii="Courier New" w:hAnsi="Courier New"/>
          <w:sz w:val="22"/>
          <w:szCs w:val="18"/>
        </w:rPr>
        <w:t>, evitando que as providências sejam exclusivamente episódicas ou dependentes de reclamações isoladas dos moradores.</w:t>
      </w:r>
    </w:p>
    <w:p w:rsidR="005F7B30" w:rsidRPr="005F7B30" w:rsidP="005F7B30" w14:paraId="498D257B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A </w:t>
      </w:r>
      <w:r w:rsidRPr="005F7B30">
        <w:rPr>
          <w:rFonts w:ascii="Courier New" w:hAnsi="Courier New"/>
          <w:b/>
          <w:bCs/>
          <w:sz w:val="22"/>
          <w:szCs w:val="18"/>
        </w:rPr>
        <w:t>Lei Federal nº 7.347/1985</w:t>
      </w:r>
      <w:r w:rsidRPr="005F7B30">
        <w:rPr>
          <w:rFonts w:ascii="Courier New" w:hAnsi="Courier New"/>
          <w:sz w:val="22"/>
          <w:szCs w:val="18"/>
        </w:rPr>
        <w:t xml:space="preserve">, em seu art. 6º, permite que qualquer pessoa provoque a iniciativa do Ministério Público mediante fornecimento de informações acerca de fatos relacionados aos interesses por ela tutelados. O § 6º do art. 5º da mesma Lei prevê a possibilidade de celebração de </w:t>
      </w:r>
      <w:r w:rsidRPr="005F7B30">
        <w:rPr>
          <w:rFonts w:ascii="Courier New" w:hAnsi="Courier New"/>
          <w:b/>
          <w:bCs/>
          <w:sz w:val="22"/>
          <w:szCs w:val="18"/>
        </w:rPr>
        <w:t>compromisso de ajustamento de conduta</w:t>
      </w:r>
      <w:r w:rsidRPr="005F7B30">
        <w:rPr>
          <w:rFonts w:ascii="Courier New" w:hAnsi="Courier New"/>
          <w:sz w:val="22"/>
          <w:szCs w:val="18"/>
        </w:rPr>
        <w:t xml:space="preserve">, com eficácia de título executivo extrajudicial. </w:t>
      </w:r>
    </w:p>
    <w:p w:rsidR="005F7B30" w:rsidRPr="005F7B30" w:rsidP="005F7B30" w14:paraId="46E3B660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b/>
          <w:bCs/>
          <w:sz w:val="22"/>
          <w:szCs w:val="18"/>
        </w:rPr>
        <w:t>Diante do exposto, requer-se ao Ministério Público do Estado de São Paulo, por intermédio da Promotoria de Justiça de Mogi Mirim, que receba o presente expediente e avalie a adoção das providências extrajudiciais que entender juridicamente adequadas, inclusive, caso reputado cabível, a instauração de procedimento próprio e a celebração de Termo de Ajustamento de Conduta – TAC, ou outro instrumento de composição, articulação ou acompanhamento, com os órgãos públicos competentes, visando à construção de estratégia integrada para enfrentamento das ocorrências relatadas.</w:t>
      </w:r>
    </w:p>
    <w:p w:rsidR="005F7B30" w:rsidRPr="005F7B30" w:rsidP="005F7B30" w14:paraId="43CFE3F5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Requer-se, por fim, que cópia do presente requerimento seja encaminhada, para conhecimento, análise e eventual colaboração institucional, aos seguintes órgãos e colegiados:</w:t>
      </w:r>
    </w:p>
    <w:p w:rsidR="008D3B68" w:rsidP="005F7B30" w14:paraId="3C5DFA61" w14:textId="190EA073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8D3B68">
        <w:rPr>
          <w:rFonts w:ascii="Courier New" w:hAnsi="Courier New"/>
          <w:sz w:val="22"/>
          <w:szCs w:val="18"/>
        </w:rPr>
        <w:t>Delegacia Seccional de Polícia de Mogi Guaçu</w:t>
      </w:r>
      <w:r>
        <w:rPr>
          <w:rFonts w:ascii="Courier New" w:hAnsi="Courier New"/>
          <w:sz w:val="22"/>
          <w:szCs w:val="18"/>
        </w:rPr>
        <w:t>;</w:t>
      </w:r>
    </w:p>
    <w:p w:rsidR="008D3B68" w:rsidP="005F7B30" w14:paraId="2D56F4F3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>
        <w:rPr>
          <w:rFonts w:ascii="Courier New" w:hAnsi="Courier New"/>
          <w:sz w:val="22"/>
          <w:szCs w:val="18"/>
        </w:rPr>
        <w:t>À</w:t>
      </w:r>
      <w:r w:rsidRPr="008D3B68">
        <w:rPr>
          <w:rFonts w:ascii="Courier New" w:hAnsi="Courier New"/>
          <w:sz w:val="22"/>
          <w:szCs w:val="18"/>
        </w:rPr>
        <w:t>s unidades da Polícia Civil competentes no Município de Mogi Mirim;</w:t>
      </w:r>
    </w:p>
    <w:p w:rsidR="008D3B68" w:rsidP="005F7B30" w14:paraId="42701B3B" w14:textId="722F8645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>
        <w:rPr>
          <w:rFonts w:ascii="Courier New" w:hAnsi="Courier New"/>
          <w:sz w:val="22"/>
          <w:szCs w:val="18"/>
        </w:rPr>
        <w:t>À</w:t>
      </w:r>
      <w:r w:rsidRPr="008D3B68">
        <w:rPr>
          <w:rFonts w:ascii="Courier New" w:hAnsi="Courier New"/>
          <w:sz w:val="22"/>
          <w:szCs w:val="18"/>
        </w:rPr>
        <w:t xml:space="preserve"> Polícia Militar do Estado de São Paulo, por intermédio da unidade responsável pelo policiamento de Mogi Mirim</w:t>
      </w:r>
      <w:r>
        <w:rPr>
          <w:rFonts w:ascii="Courier New" w:hAnsi="Courier New"/>
          <w:sz w:val="22"/>
          <w:szCs w:val="18"/>
        </w:rPr>
        <w:t>;</w:t>
      </w:r>
    </w:p>
    <w:p w:rsidR="005F7B30" w:rsidRPr="005F7B30" w:rsidP="005F7B30" w14:paraId="0DBD5C08" w14:textId="4F66F8A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Secretaria Municipal de Segurança Pública e Defesa Civil;</w:t>
      </w:r>
    </w:p>
    <w:p w:rsidR="005F7B30" w:rsidRPr="005F7B30" w:rsidP="005F7B30" w14:paraId="2879937B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Secretaria Municipal de Mobilidade Urbana;</w:t>
      </w:r>
    </w:p>
    <w:p w:rsidR="005F7B30" w:rsidRPr="005F7B30" w:rsidP="005F7B30" w14:paraId="7C6F5A4D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Secretaria Municipal de Meio Ambiente;</w:t>
      </w:r>
    </w:p>
    <w:p w:rsidR="005F7B30" w:rsidRPr="005F7B30" w:rsidP="005F7B30" w14:paraId="3F623434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Secretaria Municipal de Saúde;</w:t>
      </w:r>
    </w:p>
    <w:p w:rsidR="005F7B30" w:rsidRPr="005F7B30" w:rsidP="005F7B30" w14:paraId="7BF5A548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Secretaria Municipal de Cidadania e Direitos da Pessoa com Deficiência;</w:t>
      </w:r>
    </w:p>
    <w:p w:rsidR="005F7B30" w:rsidRPr="005F7B30" w:rsidP="005F7B30" w14:paraId="75802FC5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Conselho Municipal de Trânsito e Transporte – </w:t>
      </w:r>
      <w:r w:rsidRPr="005F7B30">
        <w:rPr>
          <w:rFonts w:ascii="Courier New" w:hAnsi="Courier New"/>
          <w:sz w:val="22"/>
          <w:szCs w:val="18"/>
        </w:rPr>
        <w:t>CMTT;</w:t>
      </w:r>
    </w:p>
    <w:p w:rsidR="005F7B30" w:rsidRPr="005F7B30" w:rsidP="005F7B30" w14:paraId="286E7F02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Conselho de Segurança de Mogi Mirim – </w:t>
      </w:r>
      <w:r w:rsidRPr="005F7B30">
        <w:rPr>
          <w:rFonts w:ascii="Courier New" w:hAnsi="Courier New"/>
          <w:sz w:val="22"/>
          <w:szCs w:val="18"/>
        </w:rPr>
        <w:t>CONSEG;</w:t>
      </w:r>
    </w:p>
    <w:p w:rsidR="005F7B30" w:rsidRPr="005F7B30" w:rsidP="005F7B30" w14:paraId="2C4978A9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Conselho Municipal de Defesa do Meio Ambiente – </w:t>
      </w:r>
      <w:r w:rsidRPr="005F7B30">
        <w:rPr>
          <w:rFonts w:ascii="Courier New" w:hAnsi="Courier New"/>
          <w:sz w:val="22"/>
          <w:szCs w:val="18"/>
        </w:rPr>
        <w:t>COMDEMA;</w:t>
      </w:r>
    </w:p>
    <w:p w:rsidR="005F7B30" w:rsidRPr="005F7B30" w:rsidP="005F7B30" w14:paraId="0D488D81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Conselho Municipal de Saúde;</w:t>
      </w:r>
    </w:p>
    <w:p w:rsidR="005F7B30" w:rsidRPr="005F7B30" w:rsidP="005F7B30" w14:paraId="6AF552CC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Conselho Municipal dos Direitos da Pessoa com Deficiência – </w:t>
      </w:r>
      <w:r w:rsidRPr="005F7B30">
        <w:rPr>
          <w:rFonts w:ascii="Courier New" w:hAnsi="Courier New"/>
          <w:sz w:val="22"/>
          <w:szCs w:val="18"/>
        </w:rPr>
        <w:t>CMDPcD;</w:t>
      </w:r>
    </w:p>
    <w:p w:rsidR="005F7B30" w:rsidRPr="005F7B30" w:rsidP="005F7B30" w14:paraId="53027E8E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Conselho Municipal dos Direitos da Pessoa Idosa – </w:t>
      </w:r>
      <w:r w:rsidRPr="005F7B30">
        <w:rPr>
          <w:rFonts w:ascii="Courier New" w:hAnsi="Courier New"/>
          <w:sz w:val="22"/>
          <w:szCs w:val="18"/>
        </w:rPr>
        <w:t>CMDPI;</w:t>
      </w:r>
    </w:p>
    <w:p w:rsidR="005F7B30" w:rsidRPr="005F7B30" w:rsidP="005F7B30" w14:paraId="487D62B3" w14:textId="0D30549A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Conselho Municipal dos Direitos da Criança e do Adolescente – CMDCA.</w:t>
      </w:r>
    </w:p>
    <w:p w:rsidR="005F7B30" w:rsidRPr="005F7B30" w:rsidP="005F7B30" w14:paraId="78BA23FC" w14:textId="3DBCA642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A adoção de providências articuladas poderá contribuir para a preservação do sossego e da qualidade de vida dos moradores, ao mesmo tempo em que permitirá que a fiscalização seja realizada de forma técnica, planejada e dentro das competências legais de cada instituição.</w:t>
      </w:r>
    </w:p>
    <w:p w:rsidR="00123D1D" w:rsidRPr="00E608B2" w:rsidP="007A1D34" w14:paraId="15DFE800" w14:textId="6166C2F4">
      <w:pPr>
        <w:spacing w:before="80" w:after="8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A1D34">
        <w:rPr>
          <w:rFonts w:ascii="Courier New" w:hAnsi="Courier New"/>
          <w:sz w:val="22"/>
          <w:szCs w:val="18"/>
        </w:rPr>
        <w:t>Em tempo, reitero os protestos de respeito e consideração.</w:t>
      </w:r>
    </w:p>
    <w:p w:rsidR="00123D1D" w:rsidRPr="00E608B2" w:rsidP="00323999" w14:paraId="44DFEC12" w14:textId="77777777">
      <w:pPr>
        <w:spacing w:before="80" w:after="80" w:line="276" w:lineRule="auto"/>
        <w:ind w:firstLine="708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7571D2" w:rsidRPr="00E608B2" w:rsidP="007A1D34" w14:paraId="3B47A36A" w14:textId="2F2A7EF1">
      <w:pPr>
        <w:spacing w:before="80" w:after="8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E608B2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E608B2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E608B2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E608B2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E608B2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E608B2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E608B2">
        <w:rPr>
          <w:rFonts w:ascii="Courier New" w:hAnsi="Courier New" w:cs="Courier New"/>
          <w:i/>
          <w:iCs/>
          <w:sz w:val="22"/>
          <w:szCs w:val="22"/>
        </w:rPr>
        <w:t>18 de setembro de 2026</w:t>
      </w:r>
      <w:r w:rsidRPr="00E608B2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E608B2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RPr="00E608B2" w:rsidP="00323999" w14:paraId="46550016" w14:textId="77777777">
      <w:pPr>
        <w:spacing w:before="80" w:after="8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123D1D" w:rsidRPr="00E608B2" w:rsidP="00323999" w14:paraId="32C5F97F" w14:textId="77777777">
      <w:pPr>
        <w:spacing w:before="80" w:after="8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E608B2" w:rsidP="00323999" w14:paraId="45F11905" w14:textId="77777777">
      <w:pPr>
        <w:spacing w:before="80" w:after="8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E608B2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E608B2" w:rsidP="00323999" w14:paraId="1EEF621E" w14:textId="0C66E93E">
      <w:pPr>
        <w:spacing w:before="80" w:after="8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E608B2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E608B2">
        <w:rPr>
          <w:rFonts w:ascii="Courier New" w:hAnsi="Courier New" w:cs="Courier New"/>
          <w:b/>
          <w:bCs/>
          <w:sz w:val="22"/>
          <w:szCs w:val="22"/>
        </w:rPr>
        <w:br/>
      </w:r>
      <w:r w:rsidRPr="00E608B2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031FEB" w:rsidRPr="00E608B2" w:rsidP="00323999" w14:paraId="4D4D98F4" w14:textId="424428F6">
      <w:pPr>
        <w:suppressAutoHyphens w:val="0"/>
        <w:spacing w:before="80" w:after="80"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E608B2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565833" cy="1190625"/>
            <wp:effectExtent l="0" t="0" r="635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224036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296" cy="120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8060C7" w:rsidRPr="00962D1C" w:rsidP="007E3DC3" w14:paraId="5C0BB8E6" w14:textId="31A5C5B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1F3CCE"/>
    <w:multiLevelType w:val="multilevel"/>
    <w:tmpl w:val="C292E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C45390"/>
    <w:multiLevelType w:val="multilevel"/>
    <w:tmpl w:val="12521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5316EB"/>
    <w:multiLevelType w:val="hybridMultilevel"/>
    <w:tmpl w:val="C644D84E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3902D86"/>
    <w:multiLevelType w:val="multilevel"/>
    <w:tmpl w:val="3D46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1AB35C4"/>
    <w:multiLevelType w:val="hybridMultilevel"/>
    <w:tmpl w:val="DE308CF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616D0D"/>
    <w:multiLevelType w:val="multilevel"/>
    <w:tmpl w:val="BA3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75AF0ADE"/>
    <w:multiLevelType w:val="multilevel"/>
    <w:tmpl w:val="3E547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0"/>
  </w:num>
  <w:num w:numId="4">
    <w:abstractNumId w:val="7"/>
  </w:num>
  <w:num w:numId="5">
    <w:abstractNumId w:val="1"/>
  </w:num>
  <w:num w:numId="6">
    <w:abstractNumId w:val="12"/>
  </w:num>
  <w:num w:numId="7">
    <w:abstractNumId w:val="6"/>
  </w:num>
  <w:num w:numId="8">
    <w:abstractNumId w:val="2"/>
  </w:num>
  <w:num w:numId="9">
    <w:abstractNumId w:val="4"/>
  </w:num>
  <w:num w:numId="10">
    <w:abstractNumId w:val="5"/>
  </w:num>
  <w:num w:numId="11">
    <w:abstractNumId w:val="11"/>
  </w:num>
  <w:num w:numId="12">
    <w:abstractNumId w:val="8"/>
  </w:num>
  <w:num w:numId="13">
    <w:abstractNumId w:val="3"/>
  </w:num>
  <w:num w:numId="14">
    <w:abstractNumId w:val="0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47BB"/>
    <w:rsid w:val="00031FEB"/>
    <w:rsid w:val="00037523"/>
    <w:rsid w:val="000428DB"/>
    <w:rsid w:val="00056D9C"/>
    <w:rsid w:val="0008668B"/>
    <w:rsid w:val="000B4EDA"/>
    <w:rsid w:val="000B5735"/>
    <w:rsid w:val="000C72F2"/>
    <w:rsid w:val="000E658D"/>
    <w:rsid w:val="000F672F"/>
    <w:rsid w:val="00106142"/>
    <w:rsid w:val="00123D1D"/>
    <w:rsid w:val="00124163"/>
    <w:rsid w:val="001277C1"/>
    <w:rsid w:val="00135632"/>
    <w:rsid w:val="00153665"/>
    <w:rsid w:val="00156CD3"/>
    <w:rsid w:val="00156E23"/>
    <w:rsid w:val="001610A9"/>
    <w:rsid w:val="00162205"/>
    <w:rsid w:val="00166FA5"/>
    <w:rsid w:val="00180649"/>
    <w:rsid w:val="00182771"/>
    <w:rsid w:val="001837C2"/>
    <w:rsid w:val="00183AF0"/>
    <w:rsid w:val="001949B0"/>
    <w:rsid w:val="001959EF"/>
    <w:rsid w:val="001B42BA"/>
    <w:rsid w:val="001C02EC"/>
    <w:rsid w:val="001F3309"/>
    <w:rsid w:val="00200F1C"/>
    <w:rsid w:val="002058DF"/>
    <w:rsid w:val="0020721B"/>
    <w:rsid w:val="00241452"/>
    <w:rsid w:val="00243480"/>
    <w:rsid w:val="0024425A"/>
    <w:rsid w:val="00245209"/>
    <w:rsid w:val="00245D79"/>
    <w:rsid w:val="00257241"/>
    <w:rsid w:val="0027575E"/>
    <w:rsid w:val="00296637"/>
    <w:rsid w:val="00296EA6"/>
    <w:rsid w:val="002C14C0"/>
    <w:rsid w:val="002C3B29"/>
    <w:rsid w:val="002C7842"/>
    <w:rsid w:val="002D25FF"/>
    <w:rsid w:val="002D2C82"/>
    <w:rsid w:val="002D68CE"/>
    <w:rsid w:val="002D704B"/>
    <w:rsid w:val="002E39D6"/>
    <w:rsid w:val="002F76C7"/>
    <w:rsid w:val="00307AFD"/>
    <w:rsid w:val="003226F4"/>
    <w:rsid w:val="00323999"/>
    <w:rsid w:val="00327030"/>
    <w:rsid w:val="003274BA"/>
    <w:rsid w:val="00332D04"/>
    <w:rsid w:val="0035370A"/>
    <w:rsid w:val="00355277"/>
    <w:rsid w:val="003576AF"/>
    <w:rsid w:val="00374AF7"/>
    <w:rsid w:val="00386202"/>
    <w:rsid w:val="00395801"/>
    <w:rsid w:val="003A0D9C"/>
    <w:rsid w:val="003C0127"/>
    <w:rsid w:val="003E0416"/>
    <w:rsid w:val="00401038"/>
    <w:rsid w:val="00402140"/>
    <w:rsid w:val="00405D0A"/>
    <w:rsid w:val="00422A0D"/>
    <w:rsid w:val="00426E1A"/>
    <w:rsid w:val="00450B80"/>
    <w:rsid w:val="00452524"/>
    <w:rsid w:val="004622A3"/>
    <w:rsid w:val="00466795"/>
    <w:rsid w:val="004706AB"/>
    <w:rsid w:val="00481B75"/>
    <w:rsid w:val="00493ABC"/>
    <w:rsid w:val="004C4CD8"/>
    <w:rsid w:val="004C7ED8"/>
    <w:rsid w:val="004D0063"/>
    <w:rsid w:val="004E4ADA"/>
    <w:rsid w:val="004F1BCE"/>
    <w:rsid w:val="004F7A40"/>
    <w:rsid w:val="00507EC7"/>
    <w:rsid w:val="00510DC1"/>
    <w:rsid w:val="00511DA2"/>
    <w:rsid w:val="00527739"/>
    <w:rsid w:val="00537FEA"/>
    <w:rsid w:val="00564B9E"/>
    <w:rsid w:val="0057381F"/>
    <w:rsid w:val="0059377F"/>
    <w:rsid w:val="005A2F39"/>
    <w:rsid w:val="005C2042"/>
    <w:rsid w:val="005C48FE"/>
    <w:rsid w:val="005D014E"/>
    <w:rsid w:val="005D1A64"/>
    <w:rsid w:val="005E33D2"/>
    <w:rsid w:val="005E52D1"/>
    <w:rsid w:val="005F4015"/>
    <w:rsid w:val="005F4D88"/>
    <w:rsid w:val="005F7B30"/>
    <w:rsid w:val="005F7DF0"/>
    <w:rsid w:val="005F7E86"/>
    <w:rsid w:val="00605473"/>
    <w:rsid w:val="006267C8"/>
    <w:rsid w:val="006319D1"/>
    <w:rsid w:val="006355F0"/>
    <w:rsid w:val="006516C8"/>
    <w:rsid w:val="00657DB6"/>
    <w:rsid w:val="0066388F"/>
    <w:rsid w:val="00672DFF"/>
    <w:rsid w:val="0068590A"/>
    <w:rsid w:val="00685B3B"/>
    <w:rsid w:val="006B2CD0"/>
    <w:rsid w:val="006B701B"/>
    <w:rsid w:val="006C3627"/>
    <w:rsid w:val="006C51EA"/>
    <w:rsid w:val="006D01AE"/>
    <w:rsid w:val="006D31CD"/>
    <w:rsid w:val="006D56EE"/>
    <w:rsid w:val="006E31FD"/>
    <w:rsid w:val="006F2E83"/>
    <w:rsid w:val="006F3588"/>
    <w:rsid w:val="00704898"/>
    <w:rsid w:val="007064D3"/>
    <w:rsid w:val="00720772"/>
    <w:rsid w:val="007256BA"/>
    <w:rsid w:val="00727359"/>
    <w:rsid w:val="00744EB9"/>
    <w:rsid w:val="00744EFF"/>
    <w:rsid w:val="00747418"/>
    <w:rsid w:val="007571D2"/>
    <w:rsid w:val="00765915"/>
    <w:rsid w:val="0078781A"/>
    <w:rsid w:val="00792F39"/>
    <w:rsid w:val="007A1D34"/>
    <w:rsid w:val="007A3234"/>
    <w:rsid w:val="007A702D"/>
    <w:rsid w:val="007A7B6A"/>
    <w:rsid w:val="007C3AE5"/>
    <w:rsid w:val="007C6965"/>
    <w:rsid w:val="007C7F52"/>
    <w:rsid w:val="007D79C6"/>
    <w:rsid w:val="007E3DC3"/>
    <w:rsid w:val="007F5BB3"/>
    <w:rsid w:val="007F648B"/>
    <w:rsid w:val="008060C7"/>
    <w:rsid w:val="00815F08"/>
    <w:rsid w:val="00826BB5"/>
    <w:rsid w:val="00830B3D"/>
    <w:rsid w:val="00831801"/>
    <w:rsid w:val="0083529F"/>
    <w:rsid w:val="0084452E"/>
    <w:rsid w:val="0085398C"/>
    <w:rsid w:val="00866EE1"/>
    <w:rsid w:val="008811A9"/>
    <w:rsid w:val="008844E4"/>
    <w:rsid w:val="008A7123"/>
    <w:rsid w:val="008C2FCC"/>
    <w:rsid w:val="008C42BB"/>
    <w:rsid w:val="008D10B2"/>
    <w:rsid w:val="008D3B68"/>
    <w:rsid w:val="008E2705"/>
    <w:rsid w:val="00916091"/>
    <w:rsid w:val="00923162"/>
    <w:rsid w:val="0094153C"/>
    <w:rsid w:val="00954EDC"/>
    <w:rsid w:val="00962D1C"/>
    <w:rsid w:val="00986774"/>
    <w:rsid w:val="00991752"/>
    <w:rsid w:val="009974FC"/>
    <w:rsid w:val="009A34E3"/>
    <w:rsid w:val="009A51F6"/>
    <w:rsid w:val="009B5BE4"/>
    <w:rsid w:val="009D1ECF"/>
    <w:rsid w:val="009F6628"/>
    <w:rsid w:val="00A23C0E"/>
    <w:rsid w:val="00A331D9"/>
    <w:rsid w:val="00A47FF5"/>
    <w:rsid w:val="00A56606"/>
    <w:rsid w:val="00A57636"/>
    <w:rsid w:val="00A72861"/>
    <w:rsid w:val="00A8211F"/>
    <w:rsid w:val="00A83754"/>
    <w:rsid w:val="00A946B4"/>
    <w:rsid w:val="00A95CC5"/>
    <w:rsid w:val="00A97D4E"/>
    <w:rsid w:val="00AA44DC"/>
    <w:rsid w:val="00AC38CC"/>
    <w:rsid w:val="00AC39E3"/>
    <w:rsid w:val="00AC4BBE"/>
    <w:rsid w:val="00AD319A"/>
    <w:rsid w:val="00AD4535"/>
    <w:rsid w:val="00AE6E36"/>
    <w:rsid w:val="00B11CFB"/>
    <w:rsid w:val="00B1217C"/>
    <w:rsid w:val="00B24068"/>
    <w:rsid w:val="00B244CB"/>
    <w:rsid w:val="00B30920"/>
    <w:rsid w:val="00B36175"/>
    <w:rsid w:val="00B51791"/>
    <w:rsid w:val="00B61FB6"/>
    <w:rsid w:val="00B62CC6"/>
    <w:rsid w:val="00B638BB"/>
    <w:rsid w:val="00B75636"/>
    <w:rsid w:val="00B85B25"/>
    <w:rsid w:val="00B90DF4"/>
    <w:rsid w:val="00B97728"/>
    <w:rsid w:val="00BD12F2"/>
    <w:rsid w:val="00BD21C3"/>
    <w:rsid w:val="00BE3319"/>
    <w:rsid w:val="00C04FE4"/>
    <w:rsid w:val="00C211AD"/>
    <w:rsid w:val="00C2517C"/>
    <w:rsid w:val="00C31D75"/>
    <w:rsid w:val="00C372C4"/>
    <w:rsid w:val="00C421B1"/>
    <w:rsid w:val="00C7230D"/>
    <w:rsid w:val="00C95BB4"/>
    <w:rsid w:val="00C97C3B"/>
    <w:rsid w:val="00CA4CE7"/>
    <w:rsid w:val="00CC385D"/>
    <w:rsid w:val="00CD0DA8"/>
    <w:rsid w:val="00CE2081"/>
    <w:rsid w:val="00D06CAA"/>
    <w:rsid w:val="00D079E0"/>
    <w:rsid w:val="00D168E9"/>
    <w:rsid w:val="00D464E5"/>
    <w:rsid w:val="00D51EBC"/>
    <w:rsid w:val="00D550D7"/>
    <w:rsid w:val="00D60B68"/>
    <w:rsid w:val="00D64727"/>
    <w:rsid w:val="00D706B5"/>
    <w:rsid w:val="00D73096"/>
    <w:rsid w:val="00D80661"/>
    <w:rsid w:val="00D81BB1"/>
    <w:rsid w:val="00D8387D"/>
    <w:rsid w:val="00D878CD"/>
    <w:rsid w:val="00DA1EBB"/>
    <w:rsid w:val="00DC6EBC"/>
    <w:rsid w:val="00DD1C8A"/>
    <w:rsid w:val="00DD547B"/>
    <w:rsid w:val="00DF0358"/>
    <w:rsid w:val="00DF249B"/>
    <w:rsid w:val="00E26DB0"/>
    <w:rsid w:val="00E4672A"/>
    <w:rsid w:val="00E46ECB"/>
    <w:rsid w:val="00E52D5B"/>
    <w:rsid w:val="00E52FF0"/>
    <w:rsid w:val="00E608B2"/>
    <w:rsid w:val="00E66BA2"/>
    <w:rsid w:val="00E84798"/>
    <w:rsid w:val="00E86BC6"/>
    <w:rsid w:val="00E96597"/>
    <w:rsid w:val="00EA5CF5"/>
    <w:rsid w:val="00EB5B27"/>
    <w:rsid w:val="00EB727B"/>
    <w:rsid w:val="00ED678C"/>
    <w:rsid w:val="00EE21B7"/>
    <w:rsid w:val="00EE29C1"/>
    <w:rsid w:val="00EF46EB"/>
    <w:rsid w:val="00F41235"/>
    <w:rsid w:val="00F518ED"/>
    <w:rsid w:val="00F554E4"/>
    <w:rsid w:val="00F65A30"/>
    <w:rsid w:val="00F66525"/>
    <w:rsid w:val="00F87F27"/>
    <w:rsid w:val="00FA2CDC"/>
    <w:rsid w:val="00FA5381"/>
    <w:rsid w:val="00FC3520"/>
    <w:rsid w:val="00FC7119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DA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3</Pages>
  <Words>981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43</cp:revision>
  <cp:lastPrinted>2026-09-18T16:47:41Z</cp:lastPrinted>
  <dcterms:created xsi:type="dcterms:W3CDTF">2026-01-09T01:35:00Z</dcterms:created>
  <dcterms:modified xsi:type="dcterms:W3CDTF">2026-09-18T15:19:00Z</dcterms:modified>
</cp:coreProperties>
</file>