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87122" w:rsidRPr="00020870" w:rsidP="00020870" w14:paraId="4F98648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020870">
        <w:rPr>
          <w:rFonts w:ascii="Courier New" w:hAnsi="Courier New" w:cs="Courier New"/>
          <w:b/>
          <w:sz w:val="24"/>
          <w:szCs w:val="24"/>
        </w:rPr>
        <w:t>RELATÓRIO</w:t>
      </w:r>
    </w:p>
    <w:p w:rsidR="00F87122" w:rsidP="00020870" w14:paraId="245520A7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020870" w:rsidRPr="00020870" w:rsidP="00020870" w14:paraId="250D8222" w14:textId="77777777">
      <w:pPr>
        <w:spacing w:before="120" w:after="120" w:line="276" w:lineRule="auto"/>
        <w:jc w:val="both"/>
        <w:rPr>
          <w:rFonts w:ascii="Courier New" w:hAnsi="Courier New" w:cs="Courier New"/>
          <w:b/>
        </w:rPr>
      </w:pPr>
    </w:p>
    <w:p w:rsidR="00A96F90" w:rsidRPr="00020870" w:rsidP="00020870" w14:paraId="40804299" w14:textId="48F2503B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483781">
        <w:rPr>
          <w:rFonts w:ascii="Courier New" w:hAnsi="Courier New" w:cs="Courier New"/>
          <w:b/>
          <w:bCs/>
        </w:rPr>
        <w:t xml:space="preserve">PROJETO DE LEI Nº </w:t>
      </w:r>
      <w:r w:rsidRPr="00C736E3" w:rsidR="00C736E3">
        <w:rPr>
          <w:rFonts w:ascii="Courier New" w:hAnsi="Courier New" w:cs="Courier New"/>
          <w:b/>
          <w:bCs/>
        </w:rPr>
        <w:t>77</w:t>
      </w:r>
      <w:r w:rsidRPr="00483781">
        <w:rPr>
          <w:rFonts w:ascii="Courier New" w:hAnsi="Courier New" w:cs="Courier New"/>
          <w:b/>
          <w:bCs/>
        </w:rPr>
        <w:t>/2026</w:t>
      </w:r>
    </w:p>
    <w:p w:rsidR="00A96F90" w:rsidRPr="00020870" w:rsidP="00020870" w14:paraId="5894C856" w14:textId="4C6B882B">
      <w:pPr>
        <w:spacing w:before="120" w:after="120" w:line="276" w:lineRule="auto"/>
        <w:jc w:val="both"/>
        <w:rPr>
          <w:rFonts w:ascii="Courier New" w:hAnsi="Courier New" w:cs="Courier New"/>
          <w:b/>
          <w:bCs/>
        </w:rPr>
      </w:pPr>
      <w:r w:rsidRPr="00020870">
        <w:rPr>
          <w:rFonts w:ascii="Courier New" w:hAnsi="Courier New" w:cs="Courier New"/>
          <w:b/>
          <w:bCs/>
        </w:rPr>
        <w:t>RELATOR: ERNANI LUIZ DONATTI GRAGNANELLO</w:t>
      </w:r>
    </w:p>
    <w:p w:rsidR="00020870" w:rsidP="00020870" w14:paraId="2378B99B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277F17F8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C67FDB" w:rsidRPr="00020870" w:rsidP="00020870" w14:paraId="2477C0C6" w14:textId="77777777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ASSUNTO:</w:t>
      </w:r>
    </w:p>
    <w:p w:rsidR="00A96F90" w:rsidRPr="00020870" w:rsidP="00020870" w14:paraId="5C491A9F" w14:textId="6181912E">
      <w:pPr>
        <w:spacing w:before="120" w:after="120" w:line="276" w:lineRule="auto"/>
        <w:ind w:left="2268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“</w:t>
      </w:r>
      <w:r w:rsidRPr="00C736E3" w:rsidR="00C736E3">
        <w:rPr>
          <w:rFonts w:ascii="Courier New" w:hAnsi="Courier New" w:cs="Courier New"/>
        </w:rPr>
        <w:t>INSTITUI A POLÍTICA MUNICIPAL DE INCENTIVO AO ESPORTE NO MUNICÍPIO DE MOGI MIRIM, E DÁ OUTRAS PROVIDÊNCIAS</w:t>
      </w:r>
      <w:r w:rsidRPr="00020870" w:rsidR="00020870">
        <w:rPr>
          <w:rFonts w:ascii="Courier New" w:hAnsi="Courier New" w:cs="Courier New"/>
        </w:rPr>
        <w:t>”</w:t>
      </w:r>
      <w:r w:rsidRPr="00020870">
        <w:rPr>
          <w:rFonts w:ascii="Courier New" w:hAnsi="Courier New" w:cs="Courier New"/>
        </w:rPr>
        <w:t>.</w:t>
      </w:r>
    </w:p>
    <w:p w:rsidR="00020870" w:rsidP="00020870" w14:paraId="533F0B94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64D4938F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F87122" w:rsidRPr="00020870" w:rsidP="00020870" w14:paraId="32427E50" w14:textId="216FBB3D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Conforme determina o artigo 39 do Regimento Interno Vigente, a </w:t>
      </w:r>
      <w:r w:rsidRPr="00C736E3">
        <w:rPr>
          <w:rFonts w:ascii="Courier New" w:hAnsi="Courier New" w:cs="Courier New"/>
          <w:b/>
          <w:bCs/>
        </w:rPr>
        <w:t>COMISSÃO DE EDUCAÇÃO, SAÚDE, CULTURA, ESPORTE E ASSISTÊNCIA SOCIAL</w:t>
      </w:r>
      <w:r w:rsidRPr="00C736E3">
        <w:rPr>
          <w:rFonts w:ascii="Courier New" w:hAnsi="Courier New" w:cs="Courier New"/>
        </w:rPr>
        <w:t xml:space="preserve"> tem a nobre missão de apresentar o presente Relatório em relação ao Projeto de Lei nº 77 de 2026, de autoria do Excelentíssimo Senhor Prefeito Municipal DR. PAULO DE OLIVEIRA E SILVA, cuja relatoria foi atribuída a esse Excelentíssimo Senhor Vereador </w:t>
      </w:r>
      <w:r w:rsidRPr="00C736E3">
        <w:rPr>
          <w:rFonts w:ascii="Courier New" w:hAnsi="Courier New" w:cs="Courier New"/>
          <w:b/>
          <w:bCs/>
        </w:rPr>
        <w:t>ERNANI LUIZ DONATTI GRAGNANELLO</w:t>
      </w:r>
      <w:r w:rsidRPr="00C736E3">
        <w:rPr>
          <w:rFonts w:ascii="Courier New" w:hAnsi="Courier New" w:cs="Courier New"/>
        </w:rPr>
        <w:t>, Presidente desta Egrégia Comissão.</w:t>
      </w:r>
    </w:p>
    <w:p w:rsidR="00C67FDB" w:rsidRPr="00020870" w:rsidP="00020870" w14:paraId="400DCBB9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RPr="00020870" w:rsidP="00020870" w14:paraId="4C37D245" w14:textId="77777777">
      <w:pPr>
        <w:pStyle w:val="ListParagraph"/>
        <w:spacing w:before="120" w:after="120" w:line="276" w:lineRule="auto"/>
        <w:ind w:left="0"/>
        <w:contextualSpacing w:val="0"/>
        <w:rPr>
          <w:rFonts w:ascii="Courier New" w:hAnsi="Courier New" w:cs="Courier New"/>
          <w:u w:val="single"/>
        </w:rPr>
      </w:pPr>
    </w:p>
    <w:p w:rsidR="00F87122" w:rsidRPr="00020870" w:rsidP="000C401A" w14:paraId="32EC1350" w14:textId="54BF5BF6">
      <w:pPr>
        <w:pStyle w:val="ListParagraph"/>
        <w:numPr>
          <w:ilvl w:val="0"/>
          <w:numId w:val="1"/>
        </w:numPr>
        <w:spacing w:before="120" w:after="120" w:line="276" w:lineRule="auto"/>
        <w:ind w:left="142" w:hanging="142"/>
        <w:contextualSpacing w:val="0"/>
        <w:jc w:val="center"/>
        <w:rPr>
          <w:rFonts w:ascii="Courier New" w:hAnsi="Courier New" w:cs="Courier New"/>
          <w:u w:val="single"/>
        </w:rPr>
      </w:pPr>
      <w:r w:rsidRPr="00020870">
        <w:rPr>
          <w:rFonts w:ascii="Courier New" w:hAnsi="Courier New" w:cs="Courier New"/>
          <w:b/>
          <w:u w:val="single"/>
        </w:rPr>
        <w:t>EXPOSIÇÃO DA MATÉRIA</w:t>
      </w:r>
    </w:p>
    <w:p w:rsidR="000C401A" w:rsidRPr="00554F88" w:rsidP="00020870" w14:paraId="4AD20398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C736E3" w:rsidRPr="00C736E3" w:rsidP="00C736E3" w14:paraId="0B239400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>O Projeto de Lei nº 77/2026 institui a Política Municipal de Incentivo ao Esporte de Mogi Mirim, abrangendo o desporto e o paradesporto, mediante a criação do Programa Municipal de Incentivo ao Esporte e do Programa Bolsa Atleta Mogi.</w:t>
      </w:r>
    </w:p>
    <w:p w:rsidR="00C736E3" w:rsidRPr="00C736E3" w:rsidP="00C736E3" w14:paraId="6EF18051" w14:textId="066836AE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>A proposição prevê recursos orçamentários próprios, observadas a disponibilidade financeira e a programação municipal, destinando-os ao financiamento de projetos esportivos de finalidade social e à concessão de auxílio financeiro mensal a atletas e paratletas residentes no Município. O percentual equivalente a 1% da arrecadação do IPTU do exercício anterior é estabelecido apenas como referência para planejamento orçamentário, sem vinculação automática dessa receita.</w:t>
      </w:r>
    </w:p>
    <w:p w:rsidR="00C736E3" w:rsidRPr="00C736E3" w:rsidP="00C736E3" w14:paraId="41D485BB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 xml:space="preserve">Também são estabelecidos critérios de habilitação, planos de trabalho, prestação de contas, contrapartidas sociais, fiscalização </w:t>
      </w:r>
      <w:r w:rsidRPr="00C736E3">
        <w:rPr>
          <w:rFonts w:ascii="Courier New" w:hAnsi="Courier New" w:cs="Courier New"/>
          <w:sz w:val="22"/>
          <w:szCs w:val="22"/>
        </w:rPr>
        <w:t>pelo Conselho Municipal de Esporte, Juventude e Lazer e atuação da Comissão de Avaliação e Monitoramento do Bolsa Atleta – CAMBA.</w:t>
      </w:r>
    </w:p>
    <w:p w:rsidR="00C736E3" w:rsidRPr="00C736E3" w:rsidP="00C736E3" w14:paraId="111B3CC4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736E3">
        <w:rPr>
          <w:rFonts w:ascii="Courier New" w:hAnsi="Courier New" w:cs="Courier New"/>
          <w:sz w:val="22"/>
          <w:szCs w:val="22"/>
        </w:rPr>
        <w:t>Constam ainda a Emenda nº 1, de natureza aditiva, destinada a reforçar mecanismos de controle, prestação de contas e impedimento de membros da CAMBA, e a Emenda nº 2, modificativa, que estabelece critérios mais objetivos para a renovação da Bolsa Atleta.</w:t>
      </w:r>
    </w:p>
    <w:p w:rsidR="00020870" w:rsidRPr="00554F88" w:rsidP="00020870" w14:paraId="3DDF3A6F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554F88">
        <w:rPr>
          <w:rFonts w:ascii="Courier New" w:hAnsi="Courier New" w:cs="Courier New"/>
          <w:sz w:val="22"/>
          <w:szCs w:val="22"/>
        </w:rPr>
        <w:t>É o relatório do essencial. Passo a opinar.</w:t>
      </w:r>
    </w:p>
    <w:p w:rsidR="00C67FDB" w:rsidRPr="00020870" w:rsidP="00020870" w14:paraId="2055FED2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20870" w:rsidP="00020870" w14:paraId="1FC7E5E3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F87122" w:rsidRPr="00020870" w:rsidP="000C401A" w14:paraId="23CCCCC4" w14:textId="148A7C1B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20870">
        <w:rPr>
          <w:rFonts w:ascii="Courier New" w:hAnsi="Courier New" w:cs="Courier New"/>
          <w:b/>
          <w:sz w:val="22"/>
          <w:szCs w:val="22"/>
          <w:u w:val="single"/>
        </w:rPr>
        <w:t>DO MÉRITO E CONCLUSÕES DO RELATOR</w:t>
      </w:r>
    </w:p>
    <w:p w:rsidR="00020870" w:rsidP="00020870" w14:paraId="00AD77B1" w14:textId="77777777">
      <w:pPr>
        <w:pStyle w:val="BodyText"/>
        <w:spacing w:before="120" w:after="120"/>
        <w:jc w:val="both"/>
        <w:rPr>
          <w:rFonts w:ascii="Courier New" w:hAnsi="Courier New" w:cs="Courier New"/>
          <w:b/>
          <w:sz w:val="22"/>
          <w:szCs w:val="22"/>
        </w:rPr>
      </w:pPr>
    </w:p>
    <w:p w:rsidR="005D3F61" w:rsidRPr="00020870" w:rsidP="00020870" w14:paraId="47B6A6E9" w14:textId="6836281B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DOS ASPECTOS GERAIS</w:t>
      </w:r>
    </w:p>
    <w:p w:rsidR="00C736E3" w:rsidRPr="00C736E3" w:rsidP="00C736E3" w14:paraId="63C5EACF" w14:textId="48064189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A matéria apresenta pertinência com o interesse público municipal. A Constituição Federal estabelece, em seu artigo 217, o dever estatal de fomentar práticas desportivas formais e não formais, enquanto a Lei Federal nº 14.597/2023 </w:t>
      </w:r>
      <w:r w:rsidR="00081B13">
        <w:rPr>
          <w:rFonts w:ascii="Courier New" w:hAnsi="Courier New" w:cs="Courier New"/>
        </w:rPr>
        <w:t>(</w:t>
      </w:r>
      <w:r w:rsidRPr="00C736E3">
        <w:rPr>
          <w:rFonts w:ascii="Courier New" w:hAnsi="Courier New" w:cs="Courier New"/>
        </w:rPr>
        <w:t>Lei Geral do Esporte</w:t>
      </w:r>
      <w:r w:rsidR="00081B13">
        <w:rPr>
          <w:rFonts w:ascii="Courier New" w:hAnsi="Courier New" w:cs="Courier New"/>
        </w:rPr>
        <w:t>)</w:t>
      </w:r>
      <w:r w:rsidRPr="00C736E3">
        <w:rPr>
          <w:rFonts w:ascii="Courier New" w:hAnsi="Courier New" w:cs="Courier New"/>
        </w:rPr>
        <w:t xml:space="preserve"> reconhece o acesso ao esporte como direito, associando-o à educação, inclusão, participação e saúde, além de prever instrumentos de auxílio financeiro direto a atletas.</w:t>
      </w:r>
    </w:p>
    <w:p w:rsidR="00C736E3" w:rsidRPr="00C736E3" w:rsidP="00C736E3" w14:paraId="3ACDE9BB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>A política proposta guarda coerência com essas diretrizes ao conjugar formação esportiva, esporte de rendimento, paradesporto, inclusão social e apoio material a atletas. O Município já dispõe, ademais, do Fundo Municipal de Esporte, Juventude e Lazer, reestruturado pela Lei Municipal nº 6.812/2024, destinado ao suporte financeiro de projetos e programas esportivos.</w:t>
      </w:r>
    </w:p>
    <w:p w:rsidR="00C736E3" w:rsidRPr="00C736E3" w:rsidP="00C736E3" w14:paraId="088C7F4E" w14:textId="15CF6B19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No aspecto orçamentário, a previsão de até R$ 700.000,00 </w:t>
      </w:r>
      <w:r w:rsidR="00081B13">
        <w:rPr>
          <w:rFonts w:ascii="Courier New" w:hAnsi="Courier New" w:cs="Courier New"/>
        </w:rPr>
        <w:t xml:space="preserve">(setecentos mil reais) </w:t>
      </w:r>
      <w:r w:rsidRPr="00C736E3">
        <w:rPr>
          <w:rFonts w:ascii="Courier New" w:hAnsi="Courier New" w:cs="Courier New"/>
        </w:rPr>
        <w:t>por exercício apresentada durante a instrução, dividida entre os dois programas, constitui parâmetro relevante de planejamento. A execução financeira permanece condicionada à existência de dotação própria e à disponibilidade financeira. A referência a 1%</w:t>
      </w:r>
      <w:r w:rsidR="00081B13">
        <w:rPr>
          <w:rFonts w:ascii="Courier New" w:hAnsi="Courier New" w:cs="Courier New"/>
        </w:rPr>
        <w:t xml:space="preserve"> (um por cento)</w:t>
      </w:r>
      <w:r w:rsidRPr="00C736E3">
        <w:rPr>
          <w:rFonts w:ascii="Courier New" w:hAnsi="Courier New" w:cs="Courier New"/>
        </w:rPr>
        <w:t xml:space="preserve"> da arrecadação do IPTU, tal como redigida no artigo 3º, não estabelece destinação automática da receita tributária, preservando a vedação constante do artigo 167, inciso IV, da Constituição Federal.</w:t>
      </w:r>
    </w:p>
    <w:p w:rsidR="00C736E3" w:rsidRPr="00C736E3" w:rsidP="00C736E3" w14:paraId="10FC9B0C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>Sem prejuízo da análise própria dos órgãos competentes, a execução da política deverá observar integralmente os artigos 16 e 17 da Lei Complementar nº 101/2000, inclusive quanto ao impacto orçamentário-financeiro, compatibilidade com os instrumentos de planejamento e demais exigências aplicáveis à geração de despesa continuada.</w:t>
      </w:r>
    </w:p>
    <w:p w:rsidR="00C736E3" w:rsidRPr="00C736E3" w:rsidP="00C736E3" w14:paraId="45D4C85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736E3">
        <w:rPr>
          <w:rFonts w:ascii="Courier New" w:hAnsi="Courier New" w:cs="Courier New"/>
        </w:rPr>
        <w:t xml:space="preserve">As manifestações jurídicas e o parecer conjunto das Comissões de Justiça e Redação e de Finanças e Orçamento foram favoráveis ao prosseguimento da matéria. Esta Relatoria converge com essa conclusão, </w:t>
      </w:r>
      <w:r w:rsidRPr="00C736E3">
        <w:rPr>
          <w:rFonts w:ascii="Courier New" w:hAnsi="Courier New" w:cs="Courier New"/>
        </w:rPr>
        <w:t>sob fundamento próprio, especialmente diante do interesse público da política esportiva, da previsão de mecanismos de controle e da possibilidade de saneamento dos ajustes redacionais ainda existentes.</w:t>
      </w:r>
    </w:p>
    <w:p w:rsidR="00CB7921" w:rsidRPr="00020870" w:rsidP="00020870" w14:paraId="42B47601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B318DF" w:rsidRPr="00020870" w:rsidP="00020870" w14:paraId="6B368B87" w14:textId="65812256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 xml:space="preserve">DOS </w:t>
      </w:r>
      <w:r w:rsidRPr="00020870" w:rsidR="00A92995">
        <w:rPr>
          <w:rFonts w:ascii="Courier New" w:hAnsi="Courier New" w:cs="Courier New"/>
          <w:b/>
          <w:sz w:val="22"/>
          <w:szCs w:val="22"/>
        </w:rPr>
        <w:t xml:space="preserve">EIXOS </w:t>
      </w:r>
      <w:r w:rsidRPr="00020870">
        <w:rPr>
          <w:rFonts w:ascii="Courier New" w:hAnsi="Courier New" w:cs="Courier New"/>
          <w:b/>
          <w:sz w:val="22"/>
          <w:szCs w:val="22"/>
        </w:rPr>
        <w:t>DESSA COMISSÃO</w:t>
      </w:r>
    </w:p>
    <w:p w:rsidR="00E2690C" w:rsidP="00020870" w14:paraId="0F19D5E4" w14:textId="25830AE0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 xml:space="preserve">Tem-se o seguinte entendimento sobre o mérito do Projeto de Lei nº </w:t>
      </w:r>
      <w:r w:rsidR="00081B13">
        <w:rPr>
          <w:rFonts w:ascii="Courier New" w:hAnsi="Courier New" w:cs="Courier New"/>
        </w:rPr>
        <w:t>77</w:t>
      </w:r>
      <w:r w:rsidRPr="00020870">
        <w:rPr>
          <w:rFonts w:ascii="Courier New" w:hAnsi="Courier New" w:cs="Courier New"/>
        </w:rPr>
        <w:t>/2026 sob a ótica dos eixos temáticos desta Comissão:</w:t>
      </w:r>
    </w:p>
    <w:p w:rsidR="008318AF" w:rsidRPr="005D54EA" w:rsidP="00D96397" w14:paraId="6DB8AEE1" w14:textId="6183F59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Educação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>A repercussão é direta, especialmente pela previsão da Bolsa Atleta Estudantil, pela exigência de regularidade escolar e pelas contrapartidas consistentes em clínicas, palestras e oficinas na Rede Municipal de Ensino. A articulação entre formação educacional e prática esportiva mostra-se compatível com a formação integral de crianças e adolescentes.</w:t>
      </w:r>
    </w:p>
    <w:p w:rsidR="008318AF" w:rsidRPr="005D54EA" w:rsidP="00D96397" w14:paraId="6119CD6C" w14:textId="318FF2B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  <w:b/>
          <w:bCs/>
        </w:rPr>
      </w:pPr>
      <w:r w:rsidRPr="005D54EA">
        <w:rPr>
          <w:rFonts w:ascii="Courier New" w:hAnsi="Courier New" w:cs="Courier New"/>
          <w:b/>
          <w:bCs/>
        </w:rPr>
        <w:t>Saúde:</w:t>
      </w:r>
      <w:r w:rsidRPr="005D54EA"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>A proposição apresenta repercussão positiva ao incentivar a prática regular de atividades físicas e esportivas, reconhecidas pela legislação esportiva como instrumentos relacionados à promoção da saúde e da qualidade de vida, sem promover alterações na estrutura municipal de atendimento em saúde.</w:t>
      </w:r>
    </w:p>
    <w:p w:rsidR="008318AF" w:rsidRPr="005D54EA" w:rsidP="00D96397" w14:paraId="35EA806D" w14:textId="515929E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Cultura</w:t>
      </w:r>
      <w:r>
        <w:rPr>
          <w:rFonts w:ascii="Courier New" w:hAnsi="Courier New" w:cs="Courier New"/>
          <w:b/>
          <w:bCs/>
        </w:rPr>
        <w:t>:</w:t>
      </w:r>
      <w:r w:rsidRPr="005D54EA"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>Não se identifica repercussão direta relevante sobre a política cultural municipal. Há dimensão comunitária e social inerente às práticas esportivas, porém o núcleo normativo da proposição permanece concentrado na política pública de esporte.</w:t>
      </w:r>
    </w:p>
    <w:p w:rsidR="008318AF" w:rsidP="00D96397" w14:paraId="004DA76C" w14:textId="11066BB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  <w:b/>
          <w:bCs/>
        </w:rPr>
        <w:t>Esporte</w:t>
      </w:r>
      <w:r w:rsidRPr="00020870">
        <w:rPr>
          <w:rFonts w:ascii="Courier New" w:hAnsi="Courier New" w:cs="Courier New"/>
        </w:rPr>
        <w:t xml:space="preserve">: </w:t>
      </w:r>
      <w:r w:rsidRPr="00081B13" w:rsidR="00081B13">
        <w:rPr>
          <w:rFonts w:ascii="Courier New" w:hAnsi="Courier New" w:cs="Courier New"/>
        </w:rPr>
        <w:t>Trata-se do eixo central da proposição. O Projeto estrutura mecanismos permanentes de fomento, contempla esporte educacional, formação, rendimento e paradesporto, apoia atletas e projetos locais e associa a concessão de recursos a critérios de seleção, fiscalização, prestação de contas e contrapartidas sociais. Sob o mérito esportivo, a medida amplia os instrumentos municipais de acesso, desenvolvimento e permanência na prática esportiva.</w:t>
      </w:r>
    </w:p>
    <w:p w:rsidR="008318AF" w:rsidP="00D96397" w14:paraId="3E1C9B33" w14:textId="0EFAC9D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 w:line="276" w:lineRule="auto"/>
        <w:ind w:left="1418" w:right="1133" w:hanging="284"/>
        <w:contextualSpacing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Assistência social</w:t>
      </w:r>
      <w:r w:rsidRPr="005D54EA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</w:t>
      </w:r>
      <w:r w:rsidRPr="00081B13" w:rsidR="00081B13">
        <w:rPr>
          <w:rFonts w:ascii="Courier New" w:hAnsi="Courier New" w:cs="Courier New"/>
        </w:rPr>
        <w:t xml:space="preserve">A repercussão é indireta, especialmente pela previsão de projetos com finalidade social, ações comunitárias, paradesporto e mecanismos capazes de ampliar oportunidades de participação de pessoas em </w:t>
      </w:r>
      <w:r w:rsidRPr="00081B13" w:rsidR="00081B13">
        <w:rPr>
          <w:rFonts w:ascii="Courier New" w:hAnsi="Courier New" w:cs="Courier New"/>
        </w:rPr>
        <w:t>situação de vulnerabilidade. A proposição, contudo, não institui serviço ou benefício socioassistencial integrante do SUAS, devendo ser compreendida como política esportiva com efeitos sociais transversais.</w:t>
      </w:r>
    </w:p>
    <w:p w:rsidR="008318AF" w:rsidP="008318AF" w14:paraId="6A7AB982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020870">
        <w:rPr>
          <w:rFonts w:ascii="Courier New" w:hAnsi="Courier New" w:cs="Courier New"/>
        </w:rPr>
        <w:t>Sendo o pertinente para discussão do tema “Eixos da Comissão”.</w:t>
      </w:r>
    </w:p>
    <w:p w:rsidR="00CC3A39" w:rsidRPr="00020870" w:rsidP="008318AF" w14:paraId="1D9D1F9C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CC3A39" w:rsidRPr="00020870" w:rsidP="00CC3A39" w14:paraId="72F00974" w14:textId="0384BB22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CC3A39">
        <w:rPr>
          <w:rFonts w:ascii="Courier New" w:hAnsi="Courier New" w:cs="Courier New"/>
          <w:b/>
          <w:sz w:val="22"/>
          <w:szCs w:val="22"/>
        </w:rPr>
        <w:t>DA NECESSIDADE DE PRÉVIA AUDIÊNCIA PÚBLICA</w:t>
      </w:r>
    </w:p>
    <w:p w:rsidR="00CC3A39" w:rsidRPr="00CC3A39" w:rsidP="00CC3A39" w14:paraId="5DCC4D3E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C3A39">
        <w:rPr>
          <w:rFonts w:ascii="Courier New" w:hAnsi="Courier New" w:cs="Courier New"/>
        </w:rPr>
        <w:t xml:space="preserve">Sem prejuízo da análise favorável quanto ao mérito da proposição, esta Relatoria entende necessária a ampliação da instrução legislativa mediante a realização de </w:t>
      </w:r>
      <w:r w:rsidRPr="00CC3A39">
        <w:rPr>
          <w:rFonts w:ascii="Courier New" w:hAnsi="Courier New" w:cs="Courier New"/>
          <w:b/>
          <w:bCs/>
        </w:rPr>
        <w:t>Audiência Pública específica sobre o Projeto de Lei nº 77/2026, previamente à sua deliberação final pelo Plenário</w:t>
      </w:r>
      <w:r w:rsidRPr="00CC3A39">
        <w:rPr>
          <w:rFonts w:ascii="Courier New" w:hAnsi="Courier New" w:cs="Courier New"/>
        </w:rPr>
        <w:t>.</w:t>
      </w:r>
    </w:p>
    <w:p w:rsidR="00CC3A39" w:rsidP="00CC3A39" w14:paraId="2F72A5E8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C3A39">
        <w:rPr>
          <w:rFonts w:ascii="Courier New" w:hAnsi="Courier New" w:cs="Courier New"/>
        </w:rPr>
        <w:t xml:space="preserve">A realização da audiência encontra fundamento direto no </w:t>
      </w:r>
      <w:r w:rsidRPr="00CC3A39">
        <w:rPr>
          <w:rFonts w:ascii="Courier New" w:hAnsi="Courier New" w:cs="Courier New"/>
          <w:b/>
          <w:bCs/>
        </w:rPr>
        <w:t>artigo 33, § 1º, inciso II, da Lei Orgânica do Município de Mogi Mirim</w:t>
      </w:r>
      <w:r w:rsidRPr="00CC3A39">
        <w:rPr>
          <w:rFonts w:ascii="Courier New" w:hAnsi="Courier New" w:cs="Courier New"/>
        </w:rPr>
        <w:t xml:space="preserve">, que atribui às Comissões Permanentes, em razão da matéria de sua competência, a prerrogativa de realizar audiências públicas com entidades da sociedade civil. A disposição municipal guarda correspondência com o </w:t>
      </w:r>
      <w:r w:rsidRPr="00CC3A39">
        <w:rPr>
          <w:rFonts w:ascii="Courier New" w:hAnsi="Courier New" w:cs="Courier New"/>
          <w:b/>
          <w:bCs/>
        </w:rPr>
        <w:t>artigo 58, § 2º, inciso II, da Constituição Federal</w:t>
      </w:r>
      <w:r w:rsidRPr="00CC3A39">
        <w:rPr>
          <w:rFonts w:ascii="Courier New" w:hAnsi="Courier New" w:cs="Courier New"/>
        </w:rPr>
        <w:t>, segundo o qual compete às comissões parlamentares realizar audiências públicas com entidades da sociedade civil.</w:t>
      </w:r>
    </w:p>
    <w:p w:rsidR="00CC3A39" w:rsidRPr="00CC3A39" w:rsidP="00CC3A39" w14:paraId="56CB8F64" w14:textId="0BE012DC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C3A39">
        <w:rPr>
          <w:rFonts w:ascii="Courier New" w:hAnsi="Courier New" w:cs="Courier New"/>
        </w:rPr>
        <w:t xml:space="preserve">No âmbito regimental, os </w:t>
      </w:r>
      <w:r w:rsidRPr="00CC3A39">
        <w:rPr>
          <w:rFonts w:ascii="Courier New" w:hAnsi="Courier New" w:cs="Courier New"/>
          <w:b/>
          <w:bCs/>
        </w:rPr>
        <w:t>artigos 152, § 2º, e 157, inciso IV, do Regimento Interno</w:t>
      </w:r>
      <w:r w:rsidRPr="00CC3A39">
        <w:rPr>
          <w:rFonts w:ascii="Courier New" w:hAnsi="Courier New" w:cs="Courier New"/>
        </w:rPr>
        <w:t xml:space="preserve"> autorizam expressamente Comissão Permanente a formular requerimento destinado à realização de audiência pública para assunto determinado, submetendo-o à discussão e votação do Plenário. De modo ainda mais específico, o </w:t>
      </w:r>
      <w:r w:rsidRPr="00CC3A39">
        <w:rPr>
          <w:rFonts w:ascii="Courier New" w:hAnsi="Courier New" w:cs="Courier New"/>
          <w:b/>
          <w:bCs/>
        </w:rPr>
        <w:t>artigo 225, inciso IV, do Regimento Interno</w:t>
      </w:r>
      <w:r w:rsidRPr="00CC3A39">
        <w:rPr>
          <w:rFonts w:ascii="Courier New" w:hAnsi="Courier New" w:cs="Courier New"/>
        </w:rPr>
        <w:t xml:space="preserve"> estabelece a realização de audiência pública por requerimento de Vereador ou das Comissões Permanentes, desde que discutido e aprovado pelo Plenário. Aprovado o requerimento, a audiência deverá ser realizada no prazo máximo de 45 (quarenta e cinco) dias, com comunicação à população com antecedência mínima de 15 (quinze) dias, expedição dos convites pertinentes e posterior lavratura de ata a ser juntada aos autos.</w:t>
      </w:r>
    </w:p>
    <w:p w:rsidR="00CC3A39" w:rsidRPr="00CC3A39" w:rsidP="00CC3A39" w14:paraId="5A48D0A9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C3A39">
        <w:rPr>
          <w:rFonts w:ascii="Courier New" w:hAnsi="Courier New" w:cs="Courier New"/>
        </w:rPr>
        <w:t xml:space="preserve">A conveniência da participação social mostra-se particularmente relevante na presente matéria. A </w:t>
      </w:r>
      <w:r w:rsidRPr="00CC3A39">
        <w:rPr>
          <w:rFonts w:ascii="Courier New" w:hAnsi="Courier New" w:cs="Courier New"/>
          <w:b/>
          <w:bCs/>
        </w:rPr>
        <w:t>Lei Federal nº 14.597/2023 — Lei Geral do Esporte</w:t>
      </w:r>
      <w:r w:rsidRPr="00CC3A39">
        <w:rPr>
          <w:rFonts w:ascii="Courier New" w:hAnsi="Courier New" w:cs="Courier New"/>
        </w:rPr>
        <w:t xml:space="preserve"> estabelece, entre os princípios fundamentais do esporte, a democratização, a gestão democrática e a participação e determina, em seu artigo 23, que a formulação das políticas públicas para o esporte seja conduzida de modo democrático e transparente, com participação de agentes públicos e privados, abrangendo, entre outros, praticantes, profissionais esportivos, educadores e beneficiários das políticas públicas esportivas. A própria legislação federal reconhece, portanto, a participação dos destinatários e agentes do setor como elemento da formulação da política esportiva. </w:t>
      </w:r>
    </w:p>
    <w:p w:rsidR="00CC3A39" w:rsidRPr="00CC3A39" w:rsidP="00CC3A39" w14:paraId="3679BB5C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C3A39">
        <w:rPr>
          <w:rFonts w:ascii="Courier New" w:hAnsi="Courier New" w:cs="Courier New"/>
        </w:rPr>
        <w:t>No caso concreto, mostra-se especialmente pertinente a oitiva do Conselho Municipal de Esporte, Juventude e Lazer, dos representantes da Comissão de Avaliação e Monitoramento do Bolsa Atleta – CAMBA, dos órgãos municipais responsáveis pelas áreas de esporte e finanças, bem como de atletas, paratletas, associações, entidades e profissionais ligados ao esporte local, permitindo que sejam debatidos, entre outros aspectos, os critérios de acesso aos programas, a distribuição e fiscalização dos recursos públicos, as contrapartidas, os mecanismos de controle e as necessidades concretas da comunidade esportiva mogimiriana.</w:t>
      </w:r>
    </w:p>
    <w:p w:rsidR="00CC3A39" w:rsidP="00020870" w14:paraId="5961BBD4" w14:textId="5EFA5A66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CC3A39">
        <w:rPr>
          <w:rFonts w:ascii="Courier New" w:hAnsi="Courier New" w:cs="Courier New"/>
        </w:rPr>
        <w:t xml:space="preserve">Diante do exposto, </w:t>
      </w:r>
      <w:r w:rsidRPr="00CC3A39">
        <w:rPr>
          <w:rFonts w:ascii="Courier New" w:hAnsi="Courier New" w:cs="Courier New"/>
          <w:b/>
          <w:bCs/>
        </w:rPr>
        <w:t>esta Relatoria propõe que a Comissão de Educação, Saúde, Cultura, Esporte e Assistência Social apresente ao Plenário Requerimento para a realização de Audiência Pública destinada especificamente à discussão do Projeto de Lei nº 77/2026</w:t>
      </w:r>
      <w:r w:rsidRPr="00CC3A39">
        <w:rPr>
          <w:rFonts w:ascii="Courier New" w:hAnsi="Courier New" w:cs="Courier New"/>
        </w:rPr>
        <w:t>, recomendando que a deliberação final da proposição pelo Plenário ocorra somente após a realização da audiência e a juntada da respectiva ata aos autos, de modo que as contribuições apresentadas possam efetivamente integrar a instrução do processo legislativo</w:t>
      </w:r>
      <w:r>
        <w:rPr>
          <w:rFonts w:ascii="Courier New" w:hAnsi="Courier New" w:cs="Courier New"/>
        </w:rPr>
        <w:t>, conforme segue anexo.</w:t>
      </w:r>
    </w:p>
    <w:p w:rsidR="00CC3A39" w:rsidRPr="00020870" w:rsidP="00020870" w14:paraId="0254E53E" w14:textId="77777777">
      <w:pPr>
        <w:autoSpaceDE w:val="0"/>
        <w:autoSpaceDN w:val="0"/>
        <w:adjustRightInd w:val="0"/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595899" w:rsidRPr="00020870" w:rsidP="00020870" w14:paraId="239E4B8B" w14:textId="39E7927E">
      <w:pPr>
        <w:pStyle w:val="BodyText"/>
        <w:numPr>
          <w:ilvl w:val="1"/>
          <w:numId w:val="1"/>
        </w:numPr>
        <w:spacing w:before="120" w:after="120"/>
        <w:ind w:left="426" w:hanging="426"/>
        <w:jc w:val="both"/>
        <w:rPr>
          <w:rFonts w:ascii="Courier New" w:hAnsi="Courier New" w:cs="Courier New"/>
          <w:b/>
          <w:sz w:val="22"/>
          <w:szCs w:val="22"/>
        </w:rPr>
      </w:pPr>
      <w:r w:rsidRPr="00020870">
        <w:rPr>
          <w:rFonts w:ascii="Courier New" w:hAnsi="Courier New" w:cs="Courier New"/>
          <w:b/>
          <w:sz w:val="22"/>
          <w:szCs w:val="22"/>
        </w:rPr>
        <w:t>DA CONCLUSÃO DO MÉRITO</w:t>
      </w:r>
    </w:p>
    <w:p w:rsidR="0011792B" w:rsidRPr="00020870" w:rsidP="00020870" w14:paraId="42D04CB5" w14:textId="364B1382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bCs/>
          <w:sz w:val="22"/>
          <w:szCs w:val="22"/>
          <w:lang w:eastAsia="ar-SA"/>
        </w:rPr>
      </w:pP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>Ex</w:t>
      </w:r>
      <w:r w:rsidRPr="000C401A">
        <w:rPr>
          <w:rFonts w:ascii="Courier New" w:hAnsi="Courier New" w:cs="Courier New"/>
          <w:bCs/>
          <w:i/>
          <w:iCs/>
          <w:sz w:val="22"/>
          <w:szCs w:val="22"/>
          <w:lang w:eastAsia="ar-SA"/>
        </w:rPr>
        <w:t xml:space="preserve"> positis</w:t>
      </w:r>
      <w:r w:rsidRPr="000C401A">
        <w:rPr>
          <w:rFonts w:ascii="Courier New" w:hAnsi="Courier New" w:cs="Courier New"/>
          <w:bCs/>
          <w:sz w:val="22"/>
          <w:szCs w:val="22"/>
          <w:lang w:eastAsia="ar-SA"/>
        </w:rPr>
        <w:t xml:space="preserve">, </w:t>
      </w:r>
      <w:r w:rsidRPr="001F22E3" w:rsidR="001F22E3">
        <w:rPr>
          <w:rFonts w:ascii="Courier New" w:hAnsi="Courier New" w:cs="Courier New"/>
          <w:bCs/>
          <w:sz w:val="22"/>
          <w:szCs w:val="22"/>
          <w:lang w:eastAsia="ar-SA"/>
        </w:rPr>
        <w:t>este Relator conclui favoravelmente quanto ao mérito do Projeto de Lei nº 77/2026, reconhecendo a pertinência da instituição de mecanismos municipais de incentivo ao esporte e ao paradesporto. Não obstante, diante da amplitude da política pública proposta, de sua repercussão sobre a comunidade esportiva local e da expressa valorização da participação social pela legislação aplicável, entende-se necessária a realização de Audiência Pública previamente à deliberação final da matéria pelo Plenário, nos termos da fundamentação anteriormente exposta.</w:t>
      </w:r>
    </w:p>
    <w:p w:rsidR="00C67FDB" w:rsidRPr="00020870" w:rsidP="00020870" w14:paraId="4E7D40FE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D96397" w:rsidRPr="00D96397" w:rsidP="000C401A" w14:paraId="57C8EA45" w14:textId="77777777">
      <w:pPr>
        <w:pStyle w:val="BodyText"/>
        <w:shd w:val="clear" w:color="auto" w:fill="FFFFFF"/>
        <w:spacing w:before="120" w:after="120"/>
        <w:rPr>
          <w:rFonts w:ascii="Courier New" w:eastAsia="Arial" w:hAnsi="Courier New" w:cs="Courier New"/>
          <w:bCs/>
          <w:sz w:val="22"/>
          <w:szCs w:val="22"/>
        </w:rPr>
      </w:pPr>
    </w:p>
    <w:p w:rsidR="0011792B" w:rsidRPr="00020870" w:rsidP="000C401A" w14:paraId="59637899" w14:textId="524B74E0">
      <w:pPr>
        <w:pStyle w:val="BodyText"/>
        <w:numPr>
          <w:ilvl w:val="0"/>
          <w:numId w:val="1"/>
        </w:numPr>
        <w:shd w:val="clear" w:color="auto" w:fill="FFFFFF"/>
        <w:spacing w:before="120" w:after="120"/>
        <w:ind w:left="142" w:hanging="142"/>
        <w:jc w:val="center"/>
        <w:rPr>
          <w:rFonts w:ascii="Courier New" w:eastAsia="Arial" w:hAnsi="Courier New" w:cs="Courier New"/>
          <w:b/>
          <w:sz w:val="22"/>
          <w:szCs w:val="22"/>
          <w:u w:val="single"/>
        </w:rPr>
      </w:pPr>
      <w:r w:rsidRPr="00020870">
        <w:rPr>
          <w:rFonts w:ascii="Courier New" w:eastAsia="Arial" w:hAnsi="Courier New" w:cs="Courier New"/>
          <w:b/>
          <w:sz w:val="22"/>
          <w:szCs w:val="22"/>
          <w:u w:val="single"/>
        </w:rPr>
        <w:t>SUBSTITUTIVOS, EMENDAS OU SUBEMENDAS AO PROJETO</w:t>
      </w:r>
    </w:p>
    <w:p w:rsidR="000C401A" w:rsidP="00020870" w14:paraId="1935713F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A67537" w:rsidRPr="000C401A" w:rsidP="00020870" w14:paraId="6CD90998" w14:textId="549D2AD4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B7921">
        <w:rPr>
          <w:rFonts w:ascii="Courier New" w:eastAsia="Arial" w:hAnsi="Courier New" w:cs="Courier New"/>
          <w:sz w:val="22"/>
          <w:szCs w:val="22"/>
        </w:rPr>
        <w:t>Atesta-se que esta relatoria, embasada em criteriosa avaliação e observância exclusiva aos preceitos dessa comissão (</w:t>
      </w:r>
      <w:r w:rsidRPr="00137FE0">
        <w:rPr>
          <w:rFonts w:ascii="Courier New" w:eastAsia="Arial" w:hAnsi="Courier New" w:cs="Courier New"/>
          <w:b/>
          <w:bCs/>
          <w:i/>
          <w:iCs/>
          <w:sz w:val="22"/>
          <w:szCs w:val="22"/>
        </w:rPr>
        <w:t>importante destacar que de forma apartada ao mandato eletivo de seus membros</w:t>
      </w:r>
      <w:r w:rsidRPr="00CB7921">
        <w:rPr>
          <w:rFonts w:ascii="Courier New" w:eastAsia="Arial" w:hAnsi="Courier New" w:cs="Courier New"/>
          <w:sz w:val="22"/>
          <w:szCs w:val="22"/>
        </w:rPr>
        <w:t>), nesta análise exaustiva, não identificou a necessidade de propor emenda ao Projeto sob análise em nome da presente Comissão.</w:t>
      </w:r>
    </w:p>
    <w:p w:rsidR="00825C83" w:rsidRPr="000C401A" w:rsidP="00020870" w14:paraId="6E58F8C0" w14:textId="77777777">
      <w:pPr>
        <w:pBdr>
          <w:bottom w:val="single" w:sz="12" w:space="1" w:color="auto"/>
        </w:pBdr>
        <w:spacing w:before="120" w:after="120" w:line="276" w:lineRule="auto"/>
        <w:jc w:val="both"/>
        <w:rPr>
          <w:rFonts w:ascii="Courier New" w:hAnsi="Courier New" w:cs="Courier New"/>
        </w:rPr>
      </w:pPr>
    </w:p>
    <w:p w:rsidR="000C401A" w:rsidP="001F22E3" w14:paraId="2BAF456F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1F22E3" w:rsidP="001F22E3" w14:paraId="7D9327C6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1F22E3" w:rsidRPr="000C401A" w:rsidP="001F22E3" w14:paraId="260172FF" w14:textId="77777777">
      <w:pPr>
        <w:pStyle w:val="BodyText"/>
        <w:spacing w:before="120" w:after="120"/>
        <w:rPr>
          <w:rFonts w:ascii="Courier New" w:hAnsi="Courier New" w:cs="Courier New"/>
          <w:b/>
          <w:sz w:val="22"/>
          <w:szCs w:val="22"/>
          <w:u w:val="single"/>
        </w:rPr>
      </w:pPr>
    </w:p>
    <w:p w:rsidR="0011792B" w:rsidRPr="000C401A" w:rsidP="000C401A" w14:paraId="1C408600" w14:textId="5ECE4EBB">
      <w:pPr>
        <w:pStyle w:val="BodyText"/>
        <w:numPr>
          <w:ilvl w:val="0"/>
          <w:numId w:val="1"/>
        </w:numPr>
        <w:spacing w:before="120" w:after="120"/>
        <w:ind w:left="142" w:hanging="142"/>
        <w:jc w:val="center"/>
        <w:rPr>
          <w:rFonts w:ascii="Courier New" w:hAnsi="Courier New" w:cs="Courier New"/>
          <w:b/>
          <w:sz w:val="22"/>
          <w:szCs w:val="22"/>
          <w:u w:val="single"/>
        </w:rPr>
      </w:pPr>
      <w:r w:rsidRPr="000C401A">
        <w:rPr>
          <w:rFonts w:ascii="Courier New" w:hAnsi="Courier New" w:cs="Courier New"/>
          <w:b/>
          <w:sz w:val="22"/>
          <w:szCs w:val="22"/>
          <w:u w:val="single"/>
        </w:rPr>
        <w:t>DECISÃO DO RELATOR</w:t>
      </w:r>
    </w:p>
    <w:p w:rsidR="000C401A" w:rsidRPr="001F22E3" w:rsidP="00020870" w14:paraId="014F667D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1F22E3" w:rsidRPr="001F22E3" w:rsidP="001F22E3" w14:paraId="0037B135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1F22E3">
        <w:rPr>
          <w:rFonts w:ascii="Courier New" w:eastAsia="Arial" w:hAnsi="Courier New" w:cs="Courier New"/>
          <w:sz w:val="22"/>
          <w:szCs w:val="22"/>
        </w:rPr>
        <w:t xml:space="preserve">Dessa forma, esta Relatoria manifesta-se </w:t>
      </w:r>
      <w:r w:rsidRPr="001F22E3">
        <w:rPr>
          <w:rFonts w:ascii="Courier New" w:eastAsia="Arial" w:hAnsi="Courier New" w:cs="Courier New"/>
          <w:b/>
          <w:bCs/>
          <w:sz w:val="22"/>
          <w:szCs w:val="22"/>
        </w:rPr>
        <w:t>favoravelmente ao mérito do Projeto de Lei nº 77/2026</w:t>
      </w:r>
      <w:r w:rsidRPr="001F22E3">
        <w:rPr>
          <w:rFonts w:ascii="Courier New" w:eastAsia="Arial" w:hAnsi="Courier New" w:cs="Courier New"/>
          <w:sz w:val="22"/>
          <w:szCs w:val="22"/>
        </w:rPr>
        <w:t>, sem prejuízo da necessidade de complementação de sua instrução legislativa mediante participação social.</w:t>
      </w:r>
    </w:p>
    <w:p w:rsidR="001F22E3" w:rsidRPr="001F22E3" w:rsidP="001F22E3" w14:paraId="7395EF08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1F22E3">
        <w:rPr>
          <w:rFonts w:ascii="Courier New" w:eastAsia="Arial" w:hAnsi="Courier New" w:cs="Courier New"/>
          <w:sz w:val="22"/>
          <w:szCs w:val="22"/>
        </w:rPr>
        <w:t xml:space="preserve">Com fundamento no artigo 33, § 1º, inciso II, da Lei Orgânica do Município de Mogi Mirim e nos artigos 152, 157, inciso IV, e 225, inciso IV e §§, do Regimento Interno, </w:t>
      </w:r>
      <w:r w:rsidRPr="001F22E3">
        <w:rPr>
          <w:rFonts w:ascii="Courier New" w:eastAsia="Arial" w:hAnsi="Courier New" w:cs="Courier New"/>
          <w:b/>
          <w:bCs/>
          <w:sz w:val="22"/>
          <w:szCs w:val="22"/>
        </w:rPr>
        <w:t>esta Relatoria propõe que a Comissão de Educação, Saúde, Cultura, Esporte e Assistência Social apresente ao Plenário Requerimento para realização de Audiência Pública destinada à discussão do Projeto de Lei nº 77/2026</w:t>
      </w:r>
      <w:r w:rsidRPr="001F22E3">
        <w:rPr>
          <w:rFonts w:ascii="Courier New" w:eastAsia="Arial" w:hAnsi="Courier New" w:cs="Courier New"/>
          <w:sz w:val="22"/>
          <w:szCs w:val="22"/>
        </w:rPr>
        <w:t>.</w:t>
      </w:r>
    </w:p>
    <w:p w:rsidR="001F22E3" w:rsidRPr="001F22E3" w:rsidP="001F22E3" w14:paraId="59FFE943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  <w:r w:rsidRPr="001F22E3">
        <w:rPr>
          <w:rFonts w:ascii="Courier New" w:eastAsia="Arial" w:hAnsi="Courier New" w:cs="Courier New"/>
          <w:sz w:val="22"/>
          <w:szCs w:val="22"/>
        </w:rPr>
        <w:t xml:space="preserve">Recomenda-se, consequentemente, que a </w:t>
      </w:r>
      <w:r w:rsidRPr="001F22E3">
        <w:rPr>
          <w:rFonts w:ascii="Courier New" w:eastAsia="Arial" w:hAnsi="Courier New" w:cs="Courier New"/>
          <w:b/>
          <w:bCs/>
          <w:sz w:val="22"/>
          <w:szCs w:val="22"/>
        </w:rPr>
        <w:t>deliberação final do Projeto pelo Plenário ocorra após a realização da Audiência Pública e a juntada da respectiva ata aos autos</w:t>
      </w:r>
      <w:r w:rsidRPr="001F22E3">
        <w:rPr>
          <w:rFonts w:ascii="Courier New" w:eastAsia="Arial" w:hAnsi="Courier New" w:cs="Courier New"/>
          <w:sz w:val="22"/>
          <w:szCs w:val="22"/>
        </w:rPr>
        <w:t>, permitindo que as manifestações dos órgãos competentes, entidades esportivas, atletas, paratletas e demais interessados sejam consideradas no processo legislativo, observados os prazos regimentais aplicáveis.</w:t>
      </w:r>
    </w:p>
    <w:p w:rsidR="00081B13" w:rsidP="000C401A" w14:paraId="475D2ED3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081B13" w:rsidP="000C401A" w14:paraId="36C6A583" w14:textId="77777777">
      <w:pPr>
        <w:pStyle w:val="BodyText"/>
        <w:shd w:val="clear" w:color="auto" w:fill="FFFFFF"/>
        <w:spacing w:before="120" w:after="120"/>
        <w:ind w:firstLine="567"/>
        <w:jc w:val="both"/>
        <w:rPr>
          <w:rFonts w:ascii="Courier New" w:eastAsia="Arial" w:hAnsi="Courier New" w:cs="Courier New"/>
          <w:sz w:val="22"/>
          <w:szCs w:val="22"/>
        </w:rPr>
      </w:pPr>
    </w:p>
    <w:p w:rsidR="0011792B" w:rsidRPr="000C401A" w:rsidP="00020870" w14:paraId="04811E02" w14:textId="07B1FE5F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C401A">
        <w:rPr>
          <w:rFonts w:ascii="Courier New" w:hAnsi="Courier New" w:cs="Courier New"/>
          <w:bCs/>
          <w:i/>
        </w:rPr>
        <w:t>(assinado digitalmente)</w:t>
      </w:r>
    </w:p>
    <w:p w:rsidR="00C67FDB" w:rsidRPr="000C401A" w:rsidP="00020870" w14:paraId="619DCCBB" w14:textId="5554CB6E">
      <w:pPr>
        <w:spacing w:before="120" w:after="120" w:line="276" w:lineRule="auto"/>
        <w:jc w:val="center"/>
        <w:rPr>
          <w:rFonts w:ascii="Courier New" w:eastAsia="Arial" w:hAnsi="Courier New" w:cs="Courier New"/>
          <w:i/>
          <w:iCs/>
        </w:rPr>
      </w:pPr>
      <w:r w:rsidRPr="000C401A">
        <w:rPr>
          <w:rFonts w:ascii="Courier New" w:hAnsi="Courier New" w:cs="Courier New"/>
          <w:b/>
          <w:iCs/>
        </w:rPr>
        <w:t>VEREADOR ERNANI LUIZ DONATTI GRAGNANELLO</w:t>
      </w:r>
      <w:r w:rsidR="000C401A">
        <w:rPr>
          <w:rFonts w:ascii="Courier New" w:hAnsi="Courier New" w:cs="Courier New"/>
          <w:b/>
          <w:iCs/>
        </w:rPr>
        <w:br/>
      </w:r>
      <w:r w:rsidRPr="000C401A" w:rsidR="00100381">
        <w:rPr>
          <w:rFonts w:ascii="Courier New" w:eastAsia="Arial" w:hAnsi="Courier New" w:cs="Courier New"/>
        </w:rPr>
        <w:t>PRESIDENTE E RELATOR</w:t>
      </w:r>
      <w:r w:rsidRPr="000C401A">
        <w:rPr>
          <w:rFonts w:ascii="Courier New" w:eastAsia="Arial" w:hAnsi="Courier New" w:cs="Courier New"/>
          <w:i/>
          <w:iCs/>
        </w:rPr>
        <w:br w:type="page"/>
      </w:r>
    </w:p>
    <w:p w:rsidR="008714B3" w:rsidRPr="000C401A" w:rsidP="00020870" w14:paraId="0187F333" w14:textId="3064C49B">
      <w:pPr>
        <w:spacing w:before="120" w:after="120" w:line="276" w:lineRule="auto"/>
        <w:jc w:val="both"/>
        <w:rPr>
          <w:rFonts w:ascii="Courier New" w:hAnsi="Courier New" w:cs="Courier New"/>
          <w:b/>
          <w:u w:val="single"/>
        </w:rPr>
      </w:pPr>
      <w:r w:rsidRPr="000C401A">
        <w:rPr>
          <w:rFonts w:ascii="Courier New" w:hAnsi="Courier New" w:cs="Courier New"/>
          <w:b/>
          <w:bCs/>
          <w:u w:val="single"/>
        </w:rPr>
        <w:t>PARECER DA COMISSÃO DE EDUCAÇÃO, SAÚDE, CULTURA, ESPORTE E ASSISTÊNCIA SOCIAL REFERENTE AO PROJETO DE LEI Nº</w:t>
      </w:r>
      <w:r w:rsidRPr="000C401A" w:rsidR="008870EA">
        <w:rPr>
          <w:rFonts w:ascii="Courier New" w:hAnsi="Courier New" w:cs="Courier New"/>
          <w:b/>
          <w:bCs/>
          <w:u w:val="single"/>
        </w:rPr>
        <w:t xml:space="preserve"> </w:t>
      </w:r>
      <w:r w:rsidR="00DE3FDA">
        <w:rPr>
          <w:rFonts w:ascii="Courier New" w:hAnsi="Courier New" w:cs="Courier New"/>
          <w:b/>
          <w:bCs/>
          <w:u w:val="single"/>
        </w:rPr>
        <w:t>77</w:t>
      </w:r>
      <w:r w:rsidRPr="000C401A" w:rsidR="008870EA">
        <w:rPr>
          <w:rFonts w:ascii="Courier New" w:hAnsi="Courier New" w:cs="Courier New"/>
          <w:b/>
          <w:bCs/>
          <w:u w:val="single"/>
        </w:rPr>
        <w:t xml:space="preserve"> DE 2026 DE </w:t>
      </w:r>
      <w:r w:rsidRPr="008870EA" w:rsidR="008870EA">
        <w:rPr>
          <w:rFonts w:ascii="Courier New" w:hAnsi="Courier New" w:cs="Courier New"/>
          <w:b/>
          <w:bCs/>
          <w:u w:val="single"/>
        </w:rPr>
        <w:t xml:space="preserve">AUTORIA DO </w:t>
      </w:r>
      <w:r w:rsidRPr="00DE3FDA" w:rsidR="00DE3FDA">
        <w:rPr>
          <w:rFonts w:ascii="Courier New" w:hAnsi="Courier New" w:cs="Courier New"/>
          <w:b/>
          <w:bCs/>
          <w:u w:val="single"/>
        </w:rPr>
        <w:t>EXCELENTÍSSIMO SENHOR PREFEITO MUNICIPAL DR. PAULO DE OLIVEIRA E SILVA</w:t>
      </w:r>
      <w:r w:rsidRPr="000C401A">
        <w:rPr>
          <w:rFonts w:ascii="Courier New" w:hAnsi="Courier New" w:cs="Courier New"/>
          <w:b/>
          <w:bCs/>
          <w:u w:val="single"/>
        </w:rPr>
        <w:t>.</w:t>
      </w:r>
    </w:p>
    <w:p w:rsidR="00DE727D" w:rsidRPr="000C401A" w:rsidP="00020870" w14:paraId="58FEBF2A" w14:textId="77777777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</w:p>
    <w:p w:rsidR="0011792B" w:rsidRPr="00020870" w:rsidP="00020870" w14:paraId="63895A31" w14:textId="2AB26163">
      <w:pPr>
        <w:pStyle w:val="BodyText"/>
        <w:spacing w:before="120" w:after="120"/>
        <w:ind w:firstLine="567"/>
        <w:jc w:val="both"/>
        <w:rPr>
          <w:rFonts w:ascii="Courier New" w:hAnsi="Courier New" w:cs="Courier New"/>
          <w:iCs/>
          <w:sz w:val="22"/>
          <w:szCs w:val="22"/>
        </w:rPr>
      </w:pPr>
      <w:r w:rsidRPr="001F22E3">
        <w:rPr>
          <w:rFonts w:ascii="Courier New" w:hAnsi="Courier New" w:cs="Courier New"/>
          <w:iCs/>
          <w:sz w:val="22"/>
          <w:szCs w:val="22"/>
        </w:rPr>
        <w:t xml:space="preserve">Em estrita consonância com o voto proferido pelo eminente Relator e em cumprimento ao artigo 39 do Regimento Interno vigente, os membros da Comissão de Educação, Saúde, Cultura, Esporte e Assistência Social que assinam o presente </w:t>
      </w:r>
      <w:r w:rsidRPr="001F22E3">
        <w:rPr>
          <w:rFonts w:ascii="Courier New" w:hAnsi="Courier New" w:cs="Courier New"/>
          <w:b/>
          <w:bCs/>
          <w:iCs/>
          <w:sz w:val="22"/>
          <w:szCs w:val="22"/>
        </w:rPr>
        <w:t>DÃO PARECER FAVORÁVEL QUANTO AO MÉRITO DO PROJETO DE LEI Nº 77/2026 e, com fundamento no artigo 33, § 1º, inciso II, da Lei Orgânica Municipal e nos artigos 152, 157, inciso IV, e 225, inciso IV e §§, do Regimento Interno, DELIBERAM PELA APRESENTAÇÃO DE REQUERIMENTO AO PLENÁRIO PARA A REALIZAÇÃO DE AUDIÊNCIA PÚBLICA SOBRE A PROPOSIÇÃO, recomendando que sua deliberação final ocorra após a realização da audiência e a juntada da respectiva ata aos autos</w:t>
      </w:r>
      <w:r w:rsidRPr="001F22E3">
        <w:rPr>
          <w:rFonts w:ascii="Courier New" w:hAnsi="Courier New" w:cs="Courier New"/>
          <w:iCs/>
          <w:sz w:val="22"/>
          <w:szCs w:val="22"/>
        </w:rPr>
        <w:t>, observados os prazos regimentais aplicáveis.</w:t>
      </w:r>
    </w:p>
    <w:p w:rsidR="00C67FDB" w:rsidRPr="00020870" w:rsidP="00020870" w14:paraId="01C0E23A" w14:textId="77777777">
      <w:pPr>
        <w:spacing w:before="120" w:after="120" w:line="276" w:lineRule="auto"/>
        <w:jc w:val="both"/>
        <w:rPr>
          <w:rFonts w:ascii="Courier New" w:hAnsi="Courier New" w:cs="Courier New"/>
          <w:iCs/>
        </w:rPr>
      </w:pPr>
    </w:p>
    <w:p w:rsidR="0011792B" w:rsidRPr="00020870" w:rsidP="00020870" w14:paraId="10D8C0AE" w14:textId="2853DDB5">
      <w:pPr>
        <w:spacing w:before="120" w:after="120" w:line="276" w:lineRule="auto"/>
        <w:jc w:val="right"/>
        <w:rPr>
          <w:rFonts w:ascii="Courier New" w:hAnsi="Courier New" w:cs="Courier New"/>
          <w:b/>
          <w:i/>
        </w:rPr>
      </w:pPr>
      <w:r w:rsidRPr="00020870">
        <w:rPr>
          <w:rFonts w:ascii="Courier New" w:hAnsi="Courier New" w:cs="Courier New"/>
          <w:b/>
          <w:i/>
        </w:rPr>
        <w:t xml:space="preserve">Sala das Comissões, </w:t>
      </w:r>
      <w:r w:rsidRPr="00020870" w:rsidR="00C67FDB">
        <w:rPr>
          <w:rFonts w:ascii="Courier New" w:hAnsi="Courier New" w:cs="Courier New"/>
          <w:b/>
          <w:i/>
        </w:rPr>
        <w:fldChar w:fldCharType="begin"/>
      </w:r>
      <w:r w:rsidRPr="00020870" w:rsidR="00C67FDB">
        <w:rPr>
          <w:rFonts w:ascii="Courier New" w:hAnsi="Courier New" w:cs="Courier New"/>
          <w:b/>
          <w:i/>
        </w:rPr>
        <w:instrText xml:space="preserve"> TIME \@ "d' de 'MMMM' de 'yyyy" </w:instrText>
      </w:r>
      <w:r w:rsidRPr="00020870" w:rsidR="00C67FDB">
        <w:rPr>
          <w:rFonts w:ascii="Courier New" w:hAnsi="Courier New" w:cs="Courier New"/>
          <w:b/>
          <w:i/>
        </w:rPr>
        <w:fldChar w:fldCharType="separate"/>
      </w:r>
      <w:r w:rsidR="005D3B7A">
        <w:rPr>
          <w:rFonts w:ascii="Courier New" w:hAnsi="Courier New" w:cs="Courier New"/>
          <w:b/>
          <w:i/>
          <w:noProof/>
        </w:rPr>
        <w:t>29 de setembro de 2026</w:t>
      </w:r>
      <w:r w:rsidRPr="00020870" w:rsidR="00C67FDB">
        <w:rPr>
          <w:rFonts w:ascii="Courier New" w:hAnsi="Courier New" w:cs="Courier New"/>
          <w:b/>
          <w:i/>
        </w:rPr>
        <w:fldChar w:fldCharType="end"/>
      </w:r>
      <w:r w:rsidRPr="00020870" w:rsidR="00C67FDB">
        <w:rPr>
          <w:rFonts w:ascii="Courier New" w:hAnsi="Courier New" w:cs="Courier New"/>
          <w:b/>
          <w:i/>
        </w:rPr>
        <w:t>.</w:t>
      </w:r>
    </w:p>
    <w:p w:rsidR="0011792B" w:rsidRPr="00020870" w:rsidP="00020870" w14:paraId="66648B6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</w:p>
    <w:p w:rsidR="0011792B" w:rsidRPr="00020870" w:rsidP="00020870" w14:paraId="3A44F776" w14:textId="77777777">
      <w:pPr>
        <w:spacing w:before="120" w:after="120" w:line="276" w:lineRule="auto"/>
        <w:jc w:val="center"/>
        <w:rPr>
          <w:rFonts w:ascii="Courier New" w:hAnsi="Courier New" w:cs="Courier New"/>
          <w:iCs/>
        </w:rPr>
      </w:pPr>
    </w:p>
    <w:p w:rsidR="00C67FDB" w:rsidRPr="00020870" w:rsidP="00020870" w14:paraId="37F85BA3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020870">
        <w:rPr>
          <w:rFonts w:ascii="Courier New" w:hAnsi="Courier New" w:cs="Courier New"/>
          <w:b/>
          <w:bCs/>
          <w:u w:val="single"/>
        </w:rPr>
        <w:t>COMISSÃO DE EDUCAÇÃO, SAÚDE, CULTURA, ESPORTE E ASSISTÊNCIA SOCIAL</w:t>
      </w:r>
    </w:p>
    <w:p w:rsidR="00C67FDB" w:rsidRPr="00020870" w:rsidP="00020870" w14:paraId="2E4FF6EE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04C95" w:rsidP="00020870" w14:paraId="751A297C" w14:textId="77777777">
      <w:pPr>
        <w:spacing w:before="120" w:after="120" w:line="276" w:lineRule="auto"/>
        <w:jc w:val="center"/>
        <w:rPr>
          <w:rFonts w:ascii="Courier New" w:hAnsi="Courier New" w:cs="Courier New"/>
          <w:u w:val="single"/>
        </w:rPr>
      </w:pPr>
    </w:p>
    <w:p w:rsidR="00004C95" w:rsidRPr="00020870" w:rsidP="00020870" w14:paraId="422A9DB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C67FDB" w:rsidRPr="00020870" w:rsidP="001F22E3" w14:paraId="2F0AC163" w14:textId="52A0036A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ERNANI LUIZ DONATTI GRAGNANELLO</w:t>
      </w:r>
    </w:p>
    <w:p w:rsidR="00C67FDB" w:rsidRPr="00020870" w:rsidP="001F22E3" w14:paraId="682500EC" w14:textId="79E6B0FF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PRESIDENTE</w:t>
      </w:r>
    </w:p>
    <w:p w:rsidR="00C67FDB" w:rsidRPr="00020870" w:rsidP="00020870" w14:paraId="74F8ACD3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7FF595D3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07B65EA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594AEB" w:rsidRPr="00020870" w:rsidP="001F22E3" w14:paraId="19CE05A0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EVERTON BOMBARDA</w:t>
      </w:r>
    </w:p>
    <w:p w:rsidR="00594AEB" w:rsidRPr="00020870" w:rsidP="001F22E3" w14:paraId="0FBA8E0A" w14:textId="66DD4423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VICE-PRESIDENTE</w:t>
      </w:r>
    </w:p>
    <w:p w:rsidR="00594AEB" w:rsidRPr="00020870" w:rsidP="00020870" w14:paraId="769F045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FA680C" w:rsidRPr="00020870" w:rsidP="00020870" w14:paraId="65202F0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004C95" w:rsidRPr="00020870" w:rsidP="00020870" w14:paraId="0B81C3E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020870">
        <w:rPr>
          <w:rFonts w:ascii="Courier New" w:hAnsi="Courier New" w:cs="Courier New"/>
          <w:bCs/>
          <w:i/>
        </w:rPr>
        <w:t>(assinado digitalmente)</w:t>
      </w:r>
    </w:p>
    <w:p w:rsidR="00594AEB" w:rsidRPr="00020870" w:rsidP="001F22E3" w14:paraId="14D45735" w14:textId="17AFCFE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020870">
        <w:rPr>
          <w:rFonts w:ascii="Courier New" w:hAnsi="Courier New" w:cs="Courier New"/>
          <w:b/>
          <w:iCs/>
        </w:rPr>
        <w:t>VEREADOR WILIANS MENDES DE OLIVEIRA</w:t>
      </w:r>
    </w:p>
    <w:p w:rsidR="001F22E3" w:rsidP="001F22E3" w14:paraId="446F08AF" w14:textId="1D54768D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020870">
        <w:rPr>
          <w:rFonts w:ascii="Courier New" w:hAnsi="Courier New" w:cs="Courier New"/>
          <w:bCs/>
          <w:iCs/>
        </w:rPr>
        <w:t>MEMBRO</w:t>
      </w:r>
    </w:p>
    <w:p w:rsidR="001F22E3" w14:paraId="4C54CE1F" w14:textId="77777777">
      <w:pPr>
        <w:rPr>
          <w:rFonts w:ascii="Courier New" w:hAnsi="Courier New" w:cs="Courier New"/>
          <w:bCs/>
          <w:iCs/>
        </w:rPr>
      </w:pPr>
      <w:r>
        <w:rPr>
          <w:rFonts w:ascii="Courier New" w:hAnsi="Courier New" w:cs="Courier New"/>
          <w:bCs/>
          <w:iCs/>
        </w:rPr>
        <w:br w:type="page"/>
      </w:r>
    </w:p>
    <w:p w:rsidR="00681985" w:rsidRPr="00D97069" w:rsidP="00681985" w14:paraId="2E4945A6" w14:textId="5E80AAA8">
      <w:pPr>
        <w:overflowPunct w:val="0"/>
        <w:autoSpaceDN w:val="0"/>
        <w:spacing w:before="80" w:after="80" w:line="276" w:lineRule="auto"/>
        <w:jc w:val="center"/>
        <w:rPr>
          <w:rFonts w:ascii="Courier New" w:hAnsi="Courier New" w:cs="Courier New"/>
          <w:b/>
          <w:bCs/>
          <w:kern w:val="3"/>
          <w:sz w:val="24"/>
          <w:szCs w:val="24"/>
        </w:rPr>
      </w:pPr>
      <w:r>
        <w:rPr>
          <w:rFonts w:ascii="Courier New" w:hAnsi="Courier New" w:cs="Courier New"/>
          <w:b/>
          <w:bCs/>
          <w:kern w:val="3"/>
          <w:sz w:val="24"/>
          <w:szCs w:val="24"/>
        </w:rPr>
        <w:t>MINUTA DE REQUERIMENTO</w:t>
      </w:r>
    </w:p>
    <w:p w:rsidR="00681985" w:rsidRPr="00D97069" w:rsidP="00681985" w14:paraId="4C01C513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</w:rPr>
      </w:pPr>
    </w:p>
    <w:p w:rsidR="00681985" w:rsidRPr="00D97069" w:rsidP="00681985" w14:paraId="7AF24696" w14:textId="68C19841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80" w:after="80"/>
        <w:jc w:val="both"/>
        <w:rPr>
          <w:rFonts w:ascii="Courier New" w:hAnsi="Courier New" w:cs="Courier New"/>
          <w:b/>
          <w:kern w:val="3"/>
        </w:rPr>
      </w:pPr>
      <w:r w:rsidRPr="00D97069">
        <w:rPr>
          <w:rFonts w:ascii="Courier New" w:hAnsi="Courier New" w:cs="Courier New"/>
          <w:b/>
          <w:kern w:val="3"/>
        </w:rPr>
        <w:t xml:space="preserve">EMENTA: REQUER A REALIZAÇÃO DE AUDIÊNCIA PÚBLICA PARA O DIA </w:t>
      </w:r>
      <w:r w:rsidR="005D3B7A">
        <w:rPr>
          <w:rFonts w:ascii="Courier New" w:hAnsi="Courier New" w:cs="Courier New"/>
          <w:b/>
          <w:kern w:val="3"/>
        </w:rPr>
        <w:t>22</w:t>
      </w:r>
      <w:r w:rsidRPr="00D97069">
        <w:rPr>
          <w:rFonts w:ascii="Courier New" w:hAnsi="Courier New" w:cs="Courier New"/>
          <w:b/>
          <w:kern w:val="3"/>
        </w:rPr>
        <w:t xml:space="preserve"> DE OUTUBRO DE 2026, ÀS 18H30MIN, NO PLENÁRIO DA CÂMARA MUNICIPAL DE MOGI MIRIM, VISANDO DEBATER O PROJETO DE LEI Nº 77/2026, QUE “INSTITUI A POLÍTICA MUNICIPAL DE INCENTIVO AO ESPORTE NO MUNICÍPIO DE MOGI MIRIM, E DÁ OUTRAS PROVIDÊNCIAS”.</w:t>
      </w:r>
    </w:p>
    <w:p w:rsidR="00681985" w:rsidRPr="00D97069" w:rsidP="00681985" w14:paraId="3B8ADCC8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</w:rPr>
      </w:pPr>
    </w:p>
    <w:p w:rsidR="00681985" w:rsidRPr="00D97069" w:rsidP="00681985" w14:paraId="5944BAE6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kern w:val="3"/>
        </w:rPr>
      </w:pPr>
      <w:r w:rsidRPr="00D97069">
        <w:rPr>
          <w:rFonts w:ascii="Courier New" w:hAnsi="Courier New" w:cs="Courier New"/>
          <w:b/>
          <w:kern w:val="3"/>
        </w:rPr>
        <w:t>SENHOR PRESIDENTE,</w:t>
      </w:r>
    </w:p>
    <w:p w:rsidR="00681985" w:rsidRPr="00D97069" w:rsidP="00681985" w14:paraId="3CC2E604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/>
          <w:kern w:val="3"/>
        </w:rPr>
      </w:pPr>
      <w:r w:rsidRPr="00D97069">
        <w:rPr>
          <w:rFonts w:ascii="Courier New" w:hAnsi="Courier New" w:cs="Courier New"/>
          <w:b/>
          <w:kern w:val="3"/>
        </w:rPr>
        <w:t>SENHORES E SENHORAS VEREADORES(AS),</w:t>
      </w:r>
    </w:p>
    <w:p w:rsidR="00681985" w:rsidRPr="00D97069" w:rsidP="00681985" w14:paraId="1BFF06D7" w14:textId="77777777">
      <w:pPr>
        <w:overflowPunct w:val="0"/>
        <w:autoSpaceDN w:val="0"/>
        <w:spacing w:before="80" w:after="80" w:line="276" w:lineRule="auto"/>
        <w:jc w:val="both"/>
        <w:rPr>
          <w:rFonts w:ascii="Courier New" w:hAnsi="Courier New" w:cs="Courier New"/>
          <w:bCs/>
          <w:kern w:val="3"/>
        </w:rPr>
      </w:pPr>
    </w:p>
    <w:p w:rsidR="00681985" w:rsidRPr="00D97069" w:rsidP="00681985" w14:paraId="21B6225A" w14:textId="18640F71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</w:t>
      </w:r>
      <w:r w:rsidRPr="00D97069">
        <w:rPr>
          <w:rFonts w:ascii="Courier New" w:hAnsi="Courier New"/>
          <w:b/>
          <w:bCs/>
        </w:rPr>
        <w:t>COMISSÃO DE EDUCAÇÃO, SAÚDE, CULTURA, ESPORTE E ASSISTÊNCIA SOCIAL</w:t>
      </w:r>
      <w:r w:rsidRPr="00D97069">
        <w:rPr>
          <w:rFonts w:ascii="Courier New" w:hAnsi="Courier New"/>
        </w:rPr>
        <w:t xml:space="preserve">, por seus membros abaixo assinados, requer à Mesa, na forma regimental de estilo, a realização de </w:t>
      </w:r>
      <w:r w:rsidRPr="00D97069">
        <w:rPr>
          <w:rFonts w:ascii="Courier New" w:hAnsi="Courier New"/>
          <w:b/>
          <w:bCs/>
        </w:rPr>
        <w:t xml:space="preserve">Audiência Pública no dia </w:t>
      </w:r>
      <w:r w:rsidR="005D3B7A">
        <w:rPr>
          <w:rFonts w:ascii="Courier New" w:hAnsi="Courier New"/>
          <w:b/>
          <w:bCs/>
        </w:rPr>
        <w:t>22</w:t>
      </w:r>
      <w:r w:rsidRPr="00D97069">
        <w:rPr>
          <w:rFonts w:ascii="Courier New" w:hAnsi="Courier New"/>
          <w:b/>
          <w:bCs/>
        </w:rPr>
        <w:t xml:space="preserve"> de outubro de 2026, às 18h30min, no Plenário da Câmara Municipal de Mogi Mirim</w:t>
      </w:r>
      <w:r w:rsidRPr="00D97069">
        <w:rPr>
          <w:rFonts w:ascii="Courier New" w:hAnsi="Courier New"/>
        </w:rPr>
        <w:t xml:space="preserve"> (Rua Dr. José Alves, nº 129), sob a coordenação desta Comissão, por intermédio de seu Presidente, com o objetivo de promover amplo e democrático debate acerca do </w:t>
      </w:r>
      <w:r w:rsidRPr="00D97069">
        <w:rPr>
          <w:rFonts w:ascii="Courier New" w:hAnsi="Courier New"/>
          <w:b/>
          <w:bCs/>
        </w:rPr>
        <w:t>Projeto de Lei nº 77/2026</w:t>
      </w:r>
      <w:r w:rsidRPr="00D97069">
        <w:rPr>
          <w:rFonts w:ascii="Courier New" w:hAnsi="Courier New"/>
        </w:rPr>
        <w:t>, de autoria do Poder Executivo Municipal, que institui a Política Municipal de Incentivo ao Esporte no Município de Mogi Mirim.</w:t>
      </w:r>
    </w:p>
    <w:p w:rsidR="00681985" w:rsidRPr="00D97069" w:rsidP="00681985" w14:paraId="63508BAB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proposição possui relevante alcance social, esportivo, educacional e orçamentário, uma vez que institui o </w:t>
      </w:r>
      <w:r w:rsidRPr="00D97069">
        <w:rPr>
          <w:rFonts w:ascii="Courier New" w:hAnsi="Courier New"/>
          <w:b/>
          <w:bCs/>
        </w:rPr>
        <w:t>Programa Municipal de Incentivo ao Esporte</w:t>
      </w:r>
      <w:r w:rsidRPr="00D97069">
        <w:rPr>
          <w:rFonts w:ascii="Courier New" w:hAnsi="Courier New"/>
        </w:rPr>
        <w:t xml:space="preserve"> e o </w:t>
      </w:r>
      <w:r w:rsidRPr="00D97069">
        <w:rPr>
          <w:rFonts w:ascii="Courier New" w:hAnsi="Courier New"/>
          <w:b/>
          <w:bCs/>
        </w:rPr>
        <w:t>Programa Bolsa Atleta Mogi</w:t>
      </w:r>
      <w:r w:rsidRPr="00D97069">
        <w:rPr>
          <w:rFonts w:ascii="Courier New" w:hAnsi="Courier New"/>
        </w:rPr>
        <w:t xml:space="preserve">, abrangendo o desporto e o paradesporto e prevendo mecanismos de financiamento de projetos esportivos, auxílio financeiro a atletas e paratletas, critérios de habilitação, contrapartidas sociais, prestação de contas, fiscalização e participação de instâncias colegiadas municipais. </w:t>
      </w:r>
    </w:p>
    <w:p w:rsidR="00681985" w:rsidRPr="00D97069" w:rsidP="00681985" w14:paraId="240B0912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O Projeto estabelece, ainda, participação do </w:t>
      </w:r>
      <w:r w:rsidRPr="00D97069">
        <w:rPr>
          <w:rFonts w:ascii="Courier New" w:hAnsi="Courier New"/>
          <w:b/>
          <w:bCs/>
        </w:rPr>
        <w:t>Conselho Municipal de Esporte, Juventude e Lazer</w:t>
      </w:r>
      <w:r w:rsidRPr="00D97069">
        <w:rPr>
          <w:rFonts w:ascii="Courier New" w:hAnsi="Courier New"/>
        </w:rPr>
        <w:t xml:space="preserve"> e da </w:t>
      </w:r>
      <w:r w:rsidRPr="00D97069">
        <w:rPr>
          <w:rFonts w:ascii="Courier New" w:hAnsi="Courier New"/>
          <w:b/>
          <w:bCs/>
        </w:rPr>
        <w:t>Comissão de Avaliação e Monitoramento do Bolsa Atleta – CAMBA</w:t>
      </w:r>
      <w:r w:rsidRPr="00D97069">
        <w:rPr>
          <w:rFonts w:ascii="Courier New" w:hAnsi="Courier New"/>
        </w:rPr>
        <w:t>, encontrando-se acompanhado de emendas destinadas ao aperfeiçoamento dos mecanismos de controle, prestação de contas, impedimentos e critérios de renovação da Bolsa Atleta. Tais circunstâncias demonstram que a proposição ultrapassa a mera concessão individual de benefício e estrutura verdadeira política pública municipal de fomento esportivo.</w:t>
      </w:r>
    </w:p>
    <w:p w:rsidR="00681985" w:rsidRPr="00D97069" w:rsidP="00681985" w14:paraId="5667CB3C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presente Audiência Pública encontra fundamento direto no </w:t>
      </w:r>
      <w:r w:rsidRPr="00D97069">
        <w:rPr>
          <w:rFonts w:ascii="Courier New" w:hAnsi="Courier New"/>
          <w:b/>
          <w:bCs/>
        </w:rPr>
        <w:t>artigo 33, § 1º, inciso II, da Lei Orgânica do Município de Mogi Mirim</w:t>
      </w:r>
      <w:r w:rsidRPr="00D97069">
        <w:rPr>
          <w:rFonts w:ascii="Courier New" w:hAnsi="Courier New"/>
        </w:rPr>
        <w:t xml:space="preserve">, que atribui às Comissões Permanentes, em razão da matéria de sua competência, a prerrogativa de realizar audiências públicas com entidades da sociedade civil. No mesmo sentido, os </w:t>
      </w:r>
      <w:r w:rsidRPr="00D97069">
        <w:rPr>
          <w:rFonts w:ascii="Courier New" w:hAnsi="Courier New"/>
          <w:b/>
          <w:bCs/>
        </w:rPr>
        <w:t>artigos 152, § 2º, e 157, inciso IV, do Regimento Interno da Câmara Municipal</w:t>
      </w:r>
      <w:r w:rsidRPr="00D97069">
        <w:rPr>
          <w:rFonts w:ascii="Courier New" w:hAnsi="Courier New"/>
        </w:rPr>
        <w:t xml:space="preserve"> reconhecem expressamente a possibilidade de apresentação de requerimento de autoria de Comissão e estabelecem que os pedidos destinados à realização de audiência pública para assunto determinado sejam submetidos à discussão e votação do Plenário.</w:t>
      </w:r>
    </w:p>
    <w:p w:rsidR="00681985" w:rsidRPr="00D97069" w:rsidP="00681985" w14:paraId="66EC9283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De modo específico, o </w:t>
      </w:r>
      <w:r w:rsidRPr="00D97069">
        <w:rPr>
          <w:rFonts w:ascii="Courier New" w:hAnsi="Courier New"/>
          <w:b/>
          <w:bCs/>
        </w:rPr>
        <w:t>artigo 225, inciso IV, do Regimento Interno</w:t>
      </w:r>
      <w:r w:rsidRPr="00D97069">
        <w:rPr>
          <w:rFonts w:ascii="Courier New" w:hAnsi="Courier New"/>
        </w:rPr>
        <w:t xml:space="preserve"> prevê a realização de audiência pública por requerimento de Vereador ou das Comissões Permanentes, discutido e aprovado pelo Plenário. O mesmo dispositivo determina que, aprovado o requerimento, a audiência seja realizada no prazo de até 45 (quarenta e cinco) dias, com divulgação à população com antecedência mínima de 15 (quinze) dias, expedição dos convites pertinentes e lavratura de ata a ser juntada aos autos.</w:t>
      </w:r>
    </w:p>
    <w:p w:rsidR="00681985" w:rsidRPr="00D97069" w:rsidP="00681985" w14:paraId="1CBDA401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participação social possui especial pertinência na matéria esportiva. A </w:t>
      </w:r>
      <w:r w:rsidRPr="00D97069">
        <w:rPr>
          <w:rFonts w:ascii="Courier New" w:hAnsi="Courier New"/>
          <w:b/>
          <w:bCs/>
        </w:rPr>
        <w:t>Lei Federal nº 14.597/2023 – Lei Geral do Esporte</w:t>
      </w:r>
      <w:r w:rsidRPr="00D97069">
        <w:rPr>
          <w:rFonts w:ascii="Courier New" w:hAnsi="Courier New"/>
        </w:rPr>
        <w:t xml:space="preserve"> consagra, entre seus princípios fundamentais, a democratização, a gestão democrática, a inclusão e a participação, e estabelece que o planejamento e a formulação das políticas esportivas devem assegurar participação democrática e controle social. Seu artigo 23 determina expressamente que a formulação de políticas públicas para o esporte seja conduzida de modo democrático e transparente, com participação dos diferentes agentes do setor, incluindo praticantes, profissionais esportivos, educadores e beneficiários das políticas públicas.</w:t>
      </w:r>
    </w:p>
    <w:p w:rsidR="00681985" w:rsidRPr="00D97069" w:rsidP="00681985" w14:paraId="324969DE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A realização da audiência mostra-se, portanto, instrumento adequado para que atletas, paratletas, entidades esportivas, profissionais, gestores públicos, conselhos municipais e demais interessados possam conhecer detalhadamente a política proposta, apresentar ponderações e fornecer subsídios ao Poder Legislativo </w:t>
      </w:r>
      <w:r w:rsidRPr="00D97069">
        <w:rPr>
          <w:rFonts w:ascii="Courier New" w:hAnsi="Courier New"/>
          <w:b/>
          <w:bCs/>
        </w:rPr>
        <w:t>antes da deliberação final do Projeto de Lei nº 77/2026</w:t>
      </w:r>
      <w:r w:rsidRPr="00D97069">
        <w:rPr>
          <w:rFonts w:ascii="Courier New" w:hAnsi="Courier New"/>
        </w:rPr>
        <w:t>, permitindo que o processo legislativo seja instruído com as contribuições daqueles que serão diretamente alcançados pela futura política pública.</w:t>
      </w:r>
    </w:p>
    <w:p w:rsidR="00681985" w:rsidRPr="003329C3" w:rsidP="00681985" w14:paraId="456F49A2" w14:textId="77777777">
      <w:pPr>
        <w:spacing w:before="80" w:after="80" w:line="276" w:lineRule="auto"/>
        <w:ind w:firstLine="567"/>
        <w:jc w:val="both"/>
        <w:rPr>
          <w:rFonts w:ascii="Courier New" w:hAnsi="Courier New"/>
          <w:b/>
          <w:bCs/>
        </w:rPr>
      </w:pPr>
      <w:r w:rsidRPr="003329C3">
        <w:rPr>
          <w:rFonts w:ascii="Courier New" w:hAnsi="Courier New"/>
          <w:b/>
          <w:bCs/>
        </w:rPr>
        <w:t>Portanto, a finalidade desta Audiência Pública é:</w:t>
      </w:r>
    </w:p>
    <w:p w:rsidR="00681985" w:rsidRPr="003329C3" w:rsidP="00681985" w14:paraId="5968997A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681985" w:rsidRPr="00D97069" w:rsidP="00681985" w14:paraId="1CD4BE0E" w14:textId="7777777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Debater o conteúdo, os objetivos e a forma de implementação do Projeto de Lei nº 77/2026, incluindo o Programa Municipal de Incentivo ao Esporte e o Programa Bolsa Atleta Mogi, bem como as emendas apresentadas durante sua tramitação;</w:t>
      </w:r>
    </w:p>
    <w:p w:rsidR="00681985" w:rsidRPr="003329C3" w:rsidP="00681985" w14:paraId="288BE5AC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681985" w:rsidRPr="00D97069" w:rsidP="00681985" w14:paraId="19F6AF02" w14:textId="7777777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Ouvir atletas, paratletas, entidades, associações, clubes, projetos sociais, profissionais e demais integrantes da comunidade esportiva mogimiriana, colhendo sugestões e subsídios para o aperfeiçoamento da Política Municipal de Incentivo ao Esporte;</w:t>
      </w:r>
    </w:p>
    <w:p w:rsidR="00681985" w:rsidRPr="003329C3" w:rsidP="00681985" w14:paraId="27A4AA0F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681985" w:rsidRPr="00D97069" w:rsidP="00681985" w14:paraId="731CBC1E" w14:textId="7777777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Debater os critérios de habilitação, seleção, concessão e renovação dos benefícios, buscando assegurar objetividade, impessoalidade, transparência, acessibilidade e igualdade de oportunidades entre os potenciais beneficiários;</w:t>
      </w:r>
    </w:p>
    <w:p w:rsidR="00681985" w:rsidRPr="003329C3" w:rsidP="00681985" w14:paraId="3069AD5B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681985" w:rsidRPr="00D97069" w:rsidP="00681985" w14:paraId="612C499C" w14:textId="7777777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Analisar os mecanismos de financiamento, fiscalização, prestação de contas e controle dos recursos públicos, inclusive a atuação do Conselho Municipal de Esporte, Juventude e Lazer e da Comissão de Avaliação e Monitoramento do Bolsa Atleta – CAMBA;</w:t>
      </w:r>
    </w:p>
    <w:p w:rsidR="00681985" w:rsidRPr="003329C3" w:rsidP="00681985" w14:paraId="7B10BF6F" w14:textId="77777777">
      <w:pPr>
        <w:spacing w:line="276" w:lineRule="auto"/>
        <w:ind w:left="1134" w:right="1133"/>
        <w:rPr>
          <w:rFonts w:ascii="Courier New" w:hAnsi="Courier New" w:cs="Courier New"/>
          <w:sz w:val="4"/>
          <w:szCs w:val="4"/>
        </w:rPr>
      </w:pPr>
    </w:p>
    <w:p w:rsidR="00681985" w:rsidRPr="00D97069" w:rsidP="00681985" w14:paraId="4C8CF664" w14:textId="7777777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Discutir a inclusão do paradesporto, do esporte educacional, dos projetos de finalidade social e das ações destinadas às pessoas em situação de vulnerabilidade, de modo a garantir que a política pública contemple adequadamente a diversidade da comunidade esportiva municipal;</w:t>
      </w:r>
    </w:p>
    <w:p w:rsidR="00681985" w:rsidRPr="003329C3" w:rsidP="00681985" w14:paraId="56D537EA" w14:textId="77777777">
      <w:pPr>
        <w:spacing w:line="276" w:lineRule="auto"/>
        <w:ind w:left="1134" w:right="1133"/>
        <w:rPr>
          <w:rFonts w:ascii="Courier New" w:hAnsi="Courier New" w:cs="Courier New"/>
          <w:sz w:val="4"/>
          <w:szCs w:val="4"/>
        </w:rPr>
      </w:pPr>
    </w:p>
    <w:p w:rsidR="00681985" w:rsidRPr="00D97069" w:rsidP="00681985" w14:paraId="4CCEE0D4" w14:textId="77777777">
      <w:pPr>
        <w:numPr>
          <w:ilvl w:val="0"/>
          <w:numId w:val="10"/>
        </w:numPr>
        <w:pBdr>
          <w:top w:val="single" w:sz="8" w:space="1" w:color="C00000"/>
          <w:left w:val="single" w:sz="8" w:space="4" w:color="C00000"/>
          <w:bottom w:val="single" w:sz="8" w:space="1" w:color="C00000"/>
          <w:right w:val="single" w:sz="8" w:space="4" w:color="C00000"/>
        </w:pBdr>
        <w:tabs>
          <w:tab w:val="clear" w:pos="720"/>
        </w:tabs>
        <w:suppressAutoHyphens/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Oportunizar aos representantes do Poder Executivo e dos órgãos responsáveis a apresentação técnica da proposta, inclusive quanto aos critérios de funcionamento dos programas, planejamento financeiro, mecanismos de acompanhamento e resultados esperados.</w:t>
      </w:r>
    </w:p>
    <w:p w:rsidR="00681985" w:rsidRPr="003329C3" w:rsidP="00681985" w14:paraId="3793F02B" w14:textId="77777777">
      <w:pPr>
        <w:spacing w:before="120" w:after="120" w:line="276" w:lineRule="auto"/>
        <w:ind w:left="1560" w:right="1133" w:hanging="426"/>
        <w:jc w:val="both"/>
        <w:rPr>
          <w:rFonts w:ascii="Courier New" w:hAnsi="Courier New" w:cs="Courier New"/>
          <w:sz w:val="4"/>
          <w:szCs w:val="4"/>
        </w:rPr>
      </w:pPr>
    </w:p>
    <w:p w:rsidR="00681985" w:rsidRPr="00D97069" w:rsidP="00681985" w14:paraId="4171829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Para tanto, requer-se que sejam formalmente convidados:</w:t>
      </w:r>
    </w:p>
    <w:p w:rsidR="00681985" w:rsidP="00681985" w14:paraId="3AAB4341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Senhor Secretário</w:t>
      </w:r>
      <w:r>
        <w:rPr>
          <w:rFonts w:ascii="Courier New" w:hAnsi="Courier New" w:cs="Courier New"/>
        </w:rPr>
        <w:t xml:space="preserve"> </w:t>
      </w:r>
      <w:r w:rsidRPr="00D97069">
        <w:rPr>
          <w:rFonts w:ascii="Courier New" w:hAnsi="Courier New" w:cs="Courier New"/>
        </w:rPr>
        <w:t xml:space="preserve">Municipal </w:t>
      </w:r>
      <w:r>
        <w:rPr>
          <w:rFonts w:ascii="Courier New" w:hAnsi="Courier New" w:cs="Courier New"/>
        </w:rPr>
        <w:t xml:space="preserve">e membros e representantes da Secretaria de </w:t>
      </w:r>
      <w:r w:rsidRPr="00D97069">
        <w:rPr>
          <w:rFonts w:ascii="Courier New" w:hAnsi="Courier New" w:cs="Courier New"/>
        </w:rPr>
        <w:t>Esporte e Lazer;</w:t>
      </w:r>
    </w:p>
    <w:p w:rsidR="00681985" w:rsidP="00681985" w14:paraId="573FE622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Senhor Secretário</w:t>
      </w:r>
      <w:r>
        <w:rPr>
          <w:rFonts w:ascii="Courier New" w:hAnsi="Courier New" w:cs="Courier New"/>
        </w:rPr>
        <w:t xml:space="preserve"> </w:t>
      </w:r>
      <w:r w:rsidRPr="00D97069">
        <w:rPr>
          <w:rFonts w:ascii="Courier New" w:hAnsi="Courier New" w:cs="Courier New"/>
        </w:rPr>
        <w:t xml:space="preserve">Municipal </w:t>
      </w:r>
      <w:r>
        <w:rPr>
          <w:rFonts w:ascii="Courier New" w:hAnsi="Courier New" w:cs="Courier New"/>
        </w:rPr>
        <w:t xml:space="preserve">e membros e representantes </w:t>
      </w:r>
      <w:r w:rsidRPr="00D97069">
        <w:rPr>
          <w:rFonts w:ascii="Courier New" w:hAnsi="Courier New" w:cs="Courier New"/>
        </w:rPr>
        <w:t>da Secretaria Municipal de Finanças;</w:t>
      </w:r>
    </w:p>
    <w:p w:rsidR="00681985" w:rsidP="00681985" w14:paraId="496C982B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 w:rsidRPr="00D97069">
        <w:rPr>
          <w:rFonts w:ascii="Courier New" w:hAnsi="Courier New" w:cs="Courier New"/>
        </w:rPr>
        <w:t>Senhor</w:t>
      </w:r>
      <w:r>
        <w:rPr>
          <w:rFonts w:ascii="Courier New" w:hAnsi="Courier New" w:cs="Courier New"/>
        </w:rPr>
        <w:t>a</w:t>
      </w:r>
      <w:r w:rsidRPr="00D97069">
        <w:rPr>
          <w:rFonts w:ascii="Courier New" w:hAnsi="Courier New" w:cs="Courier New"/>
        </w:rPr>
        <w:t xml:space="preserve"> Secretári</w:t>
      </w:r>
      <w:r>
        <w:rPr>
          <w:rFonts w:ascii="Courier New" w:hAnsi="Courier New" w:cs="Courier New"/>
        </w:rPr>
        <w:t xml:space="preserve">a </w:t>
      </w:r>
      <w:r w:rsidRPr="00D97069">
        <w:rPr>
          <w:rFonts w:ascii="Courier New" w:hAnsi="Courier New" w:cs="Courier New"/>
        </w:rPr>
        <w:t xml:space="preserve">Municipal </w:t>
      </w:r>
      <w:r>
        <w:rPr>
          <w:rFonts w:ascii="Courier New" w:hAnsi="Courier New" w:cs="Courier New"/>
        </w:rPr>
        <w:t xml:space="preserve">e membros e representantes </w:t>
      </w:r>
      <w:r w:rsidRPr="00D97069">
        <w:rPr>
          <w:rFonts w:ascii="Courier New" w:hAnsi="Courier New" w:cs="Courier New"/>
        </w:rPr>
        <w:t>da Secretaria Municipal de Educação;</w:t>
      </w:r>
    </w:p>
    <w:p w:rsidR="00681985" w:rsidP="00681985" w14:paraId="66168016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>embros e representantes do Conselho Municipal de Esporte, Juventude e Lazer;</w:t>
      </w:r>
    </w:p>
    <w:p w:rsidR="00681985" w:rsidP="00681985" w14:paraId="083CBD5D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>embros e representantes da Comissão de Avaliação e Monitoramento do Bolsa Atleta – CAMBA;</w:t>
      </w:r>
    </w:p>
    <w:p w:rsidR="00681985" w:rsidP="00681985" w14:paraId="1D394572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>embros e representantes do Conselho Municipal dos Direitos da Pessoa com Deficiência;</w:t>
      </w:r>
    </w:p>
    <w:p w:rsidR="00681985" w:rsidP="00681985" w14:paraId="3929E3C8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>embros e representantes de clubes, associações, entidades e projetos esportivos de Mogi Mirim;</w:t>
      </w:r>
    </w:p>
    <w:p w:rsidR="00681985" w:rsidP="00681985" w14:paraId="1714406F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</w:t>
      </w:r>
      <w:r w:rsidRPr="00D97069">
        <w:rPr>
          <w:rFonts w:ascii="Courier New" w:hAnsi="Courier New" w:cs="Courier New"/>
        </w:rPr>
        <w:t>tletas e paratletas do Município, inclusive beneficiários ou potenciais beneficiários da política proposta;</w:t>
      </w:r>
    </w:p>
    <w:p w:rsidR="00681985" w:rsidP="00681985" w14:paraId="7EF88E74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</w:t>
      </w:r>
      <w:r w:rsidRPr="00D97069">
        <w:rPr>
          <w:rFonts w:ascii="Courier New" w:hAnsi="Courier New" w:cs="Courier New"/>
        </w:rPr>
        <w:t>rofessores, treinadores e demais profissionais da área esportiva;</w:t>
      </w:r>
    </w:p>
    <w:p w:rsidR="00681985" w:rsidRPr="00D97069" w:rsidP="00681985" w14:paraId="207DF7D2" w14:textId="77777777">
      <w:pPr>
        <w:numPr>
          <w:ilvl w:val="0"/>
          <w:numId w:val="11"/>
        </w:numPr>
        <w:tabs>
          <w:tab w:val="clear" w:pos="720"/>
        </w:tabs>
        <w:suppressAutoHyphens/>
        <w:spacing w:before="120" w:after="120" w:line="276" w:lineRule="auto"/>
        <w:ind w:left="1134" w:hanging="284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</w:t>
      </w:r>
      <w:r w:rsidRPr="00D97069">
        <w:rPr>
          <w:rFonts w:ascii="Courier New" w:hAnsi="Courier New" w:cs="Courier New"/>
        </w:rPr>
        <w:t>embros e representantes da sociedade civil e demais cidadãos interessados na matéria.</w:t>
      </w:r>
    </w:p>
    <w:p w:rsidR="00681985" w:rsidRPr="00D97069" w:rsidP="00681985" w14:paraId="1B98FA8C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 xml:space="preserve">O espírito que norteia este requerimento é eminentemente colaborativo e republicano, pautado pelos princípios da </w:t>
      </w:r>
      <w:r w:rsidRPr="00D97069">
        <w:rPr>
          <w:rFonts w:ascii="Courier New" w:hAnsi="Courier New"/>
          <w:b/>
          <w:bCs/>
        </w:rPr>
        <w:t>Publicidade, Transparência, Participação Popular e Gestão Democrática</w:t>
      </w:r>
      <w:r w:rsidRPr="00D97069">
        <w:rPr>
          <w:rFonts w:ascii="Courier New" w:hAnsi="Courier New"/>
        </w:rPr>
        <w:t>, buscando assegurar que a instituição de uma política pública permanente de incentivo ao esporte seja precedida de debate amplo, qualificado e acessível à comunidade que será diretamente atingida por seus efeitos.</w:t>
      </w:r>
    </w:p>
    <w:p w:rsidR="00681985" w:rsidP="00681985" w14:paraId="56D09CBB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D97069">
        <w:rPr>
          <w:rFonts w:ascii="Courier New" w:hAnsi="Courier New"/>
        </w:rPr>
        <w:t>A Audiência Pública permitirá, assim, que as manifestações apresentadas sejam formalmente registradas e incorporadas à instrução legislativa do Projeto de Lei nº 77/2026, fornecendo aos Vereadores elementos adicionais para sua posterior apreciação e deliberação.</w:t>
      </w:r>
    </w:p>
    <w:p w:rsidR="00681985" w:rsidRPr="00D97069" w:rsidP="00681985" w14:paraId="1C19A3E7" w14:textId="77777777">
      <w:pPr>
        <w:spacing w:before="80" w:after="80" w:line="276" w:lineRule="auto"/>
        <w:ind w:firstLine="567"/>
        <w:jc w:val="both"/>
        <w:rPr>
          <w:rFonts w:ascii="Courier New" w:hAnsi="Courier New"/>
        </w:rPr>
      </w:pPr>
      <w:r w:rsidRPr="005D4DE3">
        <w:rPr>
          <w:rFonts w:ascii="Courier New" w:hAnsi="Courier New"/>
        </w:rPr>
        <w:t>Em tempo, reiter</w:t>
      </w:r>
      <w:r>
        <w:rPr>
          <w:rFonts w:ascii="Courier New" w:hAnsi="Courier New"/>
        </w:rPr>
        <w:t>a-se</w:t>
      </w:r>
      <w:r w:rsidRPr="005D4DE3">
        <w:rPr>
          <w:rFonts w:ascii="Courier New" w:hAnsi="Courier New"/>
        </w:rPr>
        <w:t xml:space="preserve"> os protestos de </w:t>
      </w:r>
      <w:r>
        <w:rPr>
          <w:rFonts w:ascii="Courier New" w:hAnsi="Courier New"/>
        </w:rPr>
        <w:t xml:space="preserve">mais </w:t>
      </w:r>
      <w:r w:rsidRPr="005D4DE3">
        <w:rPr>
          <w:rFonts w:ascii="Courier New" w:hAnsi="Courier New"/>
        </w:rPr>
        <w:t>elevado respeito e distinta consideração.</w:t>
      </w:r>
    </w:p>
    <w:p w:rsidR="00681985" w:rsidRPr="00374538" w:rsidP="00681985" w14:paraId="1EB192F6" w14:textId="77777777">
      <w:pPr>
        <w:spacing w:before="120" w:after="120" w:line="276" w:lineRule="auto"/>
        <w:rPr>
          <w:rFonts w:ascii="Courier New" w:hAnsi="Courier New" w:cs="Courier New"/>
        </w:rPr>
      </w:pPr>
    </w:p>
    <w:p w:rsidR="00681985" w:rsidRPr="00374538" w:rsidP="00681985" w14:paraId="1D5FAA21" w14:textId="6199792A">
      <w:pPr>
        <w:spacing w:before="120" w:after="120" w:line="276" w:lineRule="auto"/>
        <w:jc w:val="right"/>
        <w:rPr>
          <w:rFonts w:ascii="Courier New" w:hAnsi="Courier New" w:cs="Courier New"/>
          <w:i/>
          <w:iCs/>
        </w:rPr>
      </w:pPr>
      <w:r w:rsidRPr="00374538">
        <w:rPr>
          <w:rFonts w:ascii="Courier New" w:hAnsi="Courier New" w:cs="Courier New"/>
          <w:i/>
          <w:iCs/>
        </w:rPr>
        <w:t xml:space="preserve">Sala das Sessões “Vereador Santo </w:t>
      </w:r>
      <w:r w:rsidRPr="00374538">
        <w:rPr>
          <w:rFonts w:ascii="Courier New" w:hAnsi="Courier New" w:cs="Courier New"/>
          <w:i/>
          <w:iCs/>
        </w:rPr>
        <w:t>Róttoli</w:t>
      </w:r>
      <w:r w:rsidRPr="00374538">
        <w:rPr>
          <w:rFonts w:ascii="Courier New" w:hAnsi="Courier New" w:cs="Courier New"/>
          <w:i/>
          <w:iCs/>
        </w:rPr>
        <w:t xml:space="preserve">”, </w:t>
      </w:r>
      <w:r w:rsidRPr="00374538">
        <w:rPr>
          <w:rFonts w:ascii="Courier New" w:hAnsi="Courier New" w:cs="Courier New"/>
          <w:i/>
          <w:iCs/>
        </w:rPr>
        <w:fldChar w:fldCharType="begin"/>
      </w:r>
      <w:r w:rsidRPr="00374538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374538">
        <w:rPr>
          <w:rFonts w:ascii="Courier New" w:hAnsi="Courier New" w:cs="Courier New"/>
          <w:i/>
          <w:iCs/>
        </w:rPr>
        <w:fldChar w:fldCharType="separate"/>
      </w:r>
      <w:r w:rsidR="005D3B7A">
        <w:rPr>
          <w:rFonts w:ascii="Courier New" w:hAnsi="Courier New" w:cs="Courier New"/>
          <w:i/>
          <w:iCs/>
          <w:noProof/>
        </w:rPr>
        <w:t>29 de setembro de 2026</w:t>
      </w:r>
      <w:r w:rsidRPr="00374538">
        <w:rPr>
          <w:rFonts w:ascii="Courier New" w:hAnsi="Courier New" w:cs="Courier New"/>
          <w:i/>
          <w:iCs/>
        </w:rPr>
        <w:fldChar w:fldCharType="end"/>
      </w:r>
      <w:r w:rsidRPr="00374538">
        <w:rPr>
          <w:rFonts w:ascii="Courier New" w:hAnsi="Courier New" w:cs="Courier New"/>
          <w:i/>
          <w:iCs/>
        </w:rPr>
        <w:t>.</w:t>
      </w:r>
    </w:p>
    <w:p w:rsidR="00681985" w:rsidRPr="00374538" w:rsidP="00681985" w14:paraId="7A0E87C1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681985" w:rsidRPr="00374538" w:rsidP="00681985" w14:paraId="1A7AFA2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681985" w:rsidRPr="00374538" w:rsidP="00681985" w14:paraId="7ADBEB41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</w:rPr>
      </w:pPr>
      <w:r w:rsidRPr="00374538">
        <w:rPr>
          <w:rFonts w:ascii="Courier New" w:hAnsi="Courier New" w:cs="Courier New"/>
          <w:b/>
          <w:bCs/>
        </w:rPr>
        <w:t>COMISSÃO DE EDUCAÇÃO, SAÚDE, CULTURA, ESPORTE E ASSISTÊNCIA SOCIAL</w:t>
      </w:r>
    </w:p>
    <w:p w:rsidR="00681985" w:rsidP="00681985" w14:paraId="61DD203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681985" w:rsidP="00681985" w14:paraId="7B28A9C6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681985" w:rsidRPr="00374538" w:rsidP="00681985" w14:paraId="6206170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681985" w:rsidRPr="00374538" w:rsidP="00681985" w14:paraId="1EAF2CF5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ERNANI LUIZ DONATTI GRAGNANELLO</w:t>
      </w:r>
    </w:p>
    <w:p w:rsidR="00681985" w:rsidRPr="00374538" w:rsidP="00681985" w14:paraId="415C87AC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PRESIDENTE E RELATOR</w:t>
      </w:r>
    </w:p>
    <w:p w:rsidR="00681985" w:rsidP="00681985" w14:paraId="15CDB511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681985" w:rsidP="00681985" w14:paraId="0FA81004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681985" w:rsidRPr="00374538" w:rsidP="00681985" w14:paraId="3D7B1DD4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681985" w:rsidRPr="00374538" w:rsidP="00681985" w14:paraId="37342695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EVERTON BOMBARDA</w:t>
      </w:r>
    </w:p>
    <w:p w:rsidR="00681985" w:rsidRPr="00374538" w:rsidP="00681985" w14:paraId="66B8F06D" w14:textId="77777777">
      <w:pPr>
        <w:spacing w:line="276" w:lineRule="auto"/>
        <w:jc w:val="center"/>
        <w:rPr>
          <w:rFonts w:ascii="Courier New" w:hAnsi="Courier New" w:cs="Courier New"/>
          <w:bCs/>
          <w:iCs/>
        </w:rPr>
      </w:pPr>
      <w:r w:rsidRPr="00374538">
        <w:rPr>
          <w:rFonts w:ascii="Courier New" w:hAnsi="Courier New" w:cs="Courier New"/>
          <w:bCs/>
          <w:iCs/>
        </w:rPr>
        <w:t>VICE-PRESIDENTE</w:t>
      </w:r>
    </w:p>
    <w:p w:rsidR="00681985" w:rsidP="00681985" w14:paraId="5FEC7EA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681985" w:rsidP="00681985" w14:paraId="0EC4C76F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</w:p>
    <w:p w:rsidR="00681985" w:rsidRPr="00374538" w:rsidP="00681985" w14:paraId="2E23A83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374538">
        <w:rPr>
          <w:rFonts w:ascii="Courier New" w:hAnsi="Courier New" w:cs="Courier New"/>
          <w:bCs/>
          <w:i/>
        </w:rPr>
        <w:t>(assinado digitalmente)</w:t>
      </w:r>
    </w:p>
    <w:p w:rsidR="00681985" w:rsidP="00681985" w14:paraId="28F93D58" w14:textId="77777777">
      <w:pPr>
        <w:spacing w:line="276" w:lineRule="auto"/>
        <w:jc w:val="center"/>
        <w:rPr>
          <w:rFonts w:ascii="Courier New" w:hAnsi="Courier New" w:cs="Courier New"/>
          <w:b/>
          <w:iCs/>
        </w:rPr>
      </w:pPr>
      <w:r w:rsidRPr="00374538">
        <w:rPr>
          <w:rFonts w:ascii="Courier New" w:hAnsi="Courier New" w:cs="Courier New"/>
          <w:b/>
          <w:iCs/>
        </w:rPr>
        <w:t>VEREADOR WILIANS MENDES DE OLIVEIRA</w:t>
      </w:r>
    </w:p>
    <w:p w:rsidR="0011792B" w:rsidRPr="00821FAD" w:rsidP="00821FAD" w14:paraId="29B845A4" w14:textId="728592F6">
      <w:pPr>
        <w:spacing w:line="276" w:lineRule="auto"/>
        <w:jc w:val="center"/>
        <w:rPr>
          <w:rFonts w:ascii="Courier New" w:hAnsi="Courier New"/>
        </w:rPr>
      </w:pPr>
      <w:r w:rsidRPr="00374538">
        <w:rPr>
          <w:rFonts w:ascii="Courier New" w:hAnsi="Courier New" w:cs="Courier New"/>
          <w:bCs/>
          <w:iCs/>
        </w:rPr>
        <w:t>MEMBRO</w:t>
      </w:r>
    </w:p>
    <w:sectPr w:rsidSect="00CC3A39">
      <w:headerReference w:type="default" r:id="rId5"/>
      <w:footerReference w:type="default" r:id="rId6"/>
      <w:pgSz w:w="11906" w:h="16838"/>
      <w:pgMar w:top="1985" w:right="1134" w:bottom="1134" w:left="1701" w:header="709" w:footer="34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E3FEE" w:rsidRPr="000C401A" w14:paraId="1FE158F6" w14:textId="519977E1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258842849" name="Imagem 258842849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10"/>
  </w:num>
  <w:num w:numId="8">
    <w:abstractNumId w:val="6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20870"/>
    <w:rsid w:val="00023049"/>
    <w:rsid w:val="00031283"/>
    <w:rsid w:val="000421FA"/>
    <w:rsid w:val="000703D1"/>
    <w:rsid w:val="00081B13"/>
    <w:rsid w:val="00090835"/>
    <w:rsid w:val="000A07E1"/>
    <w:rsid w:val="000C21DC"/>
    <w:rsid w:val="000C401A"/>
    <w:rsid w:val="000C4F9D"/>
    <w:rsid w:val="000D3816"/>
    <w:rsid w:val="000E19EC"/>
    <w:rsid w:val="000E3FEE"/>
    <w:rsid w:val="00100381"/>
    <w:rsid w:val="00105967"/>
    <w:rsid w:val="0011792B"/>
    <w:rsid w:val="00120BB5"/>
    <w:rsid w:val="00137FE0"/>
    <w:rsid w:val="001536DE"/>
    <w:rsid w:val="00157C20"/>
    <w:rsid w:val="001858C9"/>
    <w:rsid w:val="001915A3"/>
    <w:rsid w:val="001A2496"/>
    <w:rsid w:val="001A2AB0"/>
    <w:rsid w:val="001A67B9"/>
    <w:rsid w:val="001A73F6"/>
    <w:rsid w:val="001B334F"/>
    <w:rsid w:val="001C2EDB"/>
    <w:rsid w:val="001D5D07"/>
    <w:rsid w:val="001E7598"/>
    <w:rsid w:val="001F0502"/>
    <w:rsid w:val="001F178F"/>
    <w:rsid w:val="001F22E3"/>
    <w:rsid w:val="001F73D7"/>
    <w:rsid w:val="00214126"/>
    <w:rsid w:val="002167D0"/>
    <w:rsid w:val="00217F62"/>
    <w:rsid w:val="00220FF3"/>
    <w:rsid w:val="00244940"/>
    <w:rsid w:val="00251F14"/>
    <w:rsid w:val="0025595B"/>
    <w:rsid w:val="00266484"/>
    <w:rsid w:val="002800AF"/>
    <w:rsid w:val="002B4B31"/>
    <w:rsid w:val="002D2685"/>
    <w:rsid w:val="002F23A7"/>
    <w:rsid w:val="002F2E8D"/>
    <w:rsid w:val="002F4F02"/>
    <w:rsid w:val="0030701D"/>
    <w:rsid w:val="003074DC"/>
    <w:rsid w:val="00323CA8"/>
    <w:rsid w:val="003329C3"/>
    <w:rsid w:val="00352BBA"/>
    <w:rsid w:val="0037287D"/>
    <w:rsid w:val="00374538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0B2C"/>
    <w:rsid w:val="004146F8"/>
    <w:rsid w:val="00415159"/>
    <w:rsid w:val="0042728E"/>
    <w:rsid w:val="00441401"/>
    <w:rsid w:val="00446FED"/>
    <w:rsid w:val="004513CB"/>
    <w:rsid w:val="004610B1"/>
    <w:rsid w:val="00465D8F"/>
    <w:rsid w:val="00482EA4"/>
    <w:rsid w:val="00483781"/>
    <w:rsid w:val="00487E4F"/>
    <w:rsid w:val="00496629"/>
    <w:rsid w:val="004A3FBC"/>
    <w:rsid w:val="004A5220"/>
    <w:rsid w:val="004B027A"/>
    <w:rsid w:val="004C3D72"/>
    <w:rsid w:val="004D1B0C"/>
    <w:rsid w:val="004F1F2F"/>
    <w:rsid w:val="00516E4A"/>
    <w:rsid w:val="005276DC"/>
    <w:rsid w:val="00554F88"/>
    <w:rsid w:val="00567B59"/>
    <w:rsid w:val="00594AEB"/>
    <w:rsid w:val="00595899"/>
    <w:rsid w:val="00596358"/>
    <w:rsid w:val="005A29C0"/>
    <w:rsid w:val="005A66EE"/>
    <w:rsid w:val="005A7A11"/>
    <w:rsid w:val="005C4E40"/>
    <w:rsid w:val="005C516F"/>
    <w:rsid w:val="005D3B7A"/>
    <w:rsid w:val="005D3F61"/>
    <w:rsid w:val="005D4DE3"/>
    <w:rsid w:val="005D54EA"/>
    <w:rsid w:val="005E6E2D"/>
    <w:rsid w:val="005F47CF"/>
    <w:rsid w:val="006057BE"/>
    <w:rsid w:val="00621133"/>
    <w:rsid w:val="00632DF6"/>
    <w:rsid w:val="00640213"/>
    <w:rsid w:val="006717AD"/>
    <w:rsid w:val="00672640"/>
    <w:rsid w:val="00681985"/>
    <w:rsid w:val="006907CC"/>
    <w:rsid w:val="006A7F69"/>
    <w:rsid w:val="006B79C1"/>
    <w:rsid w:val="006D1C8B"/>
    <w:rsid w:val="006E0D88"/>
    <w:rsid w:val="006E30EE"/>
    <w:rsid w:val="006F4BC5"/>
    <w:rsid w:val="006F6186"/>
    <w:rsid w:val="007055A6"/>
    <w:rsid w:val="007256BA"/>
    <w:rsid w:val="00775D16"/>
    <w:rsid w:val="007809AF"/>
    <w:rsid w:val="00793383"/>
    <w:rsid w:val="007A4112"/>
    <w:rsid w:val="007A7D70"/>
    <w:rsid w:val="007B6A5F"/>
    <w:rsid w:val="007C10C3"/>
    <w:rsid w:val="007C1937"/>
    <w:rsid w:val="007D4A00"/>
    <w:rsid w:val="007F452D"/>
    <w:rsid w:val="007F58FD"/>
    <w:rsid w:val="007F67D4"/>
    <w:rsid w:val="008079A0"/>
    <w:rsid w:val="00821FAD"/>
    <w:rsid w:val="00824C80"/>
    <w:rsid w:val="008258F5"/>
    <w:rsid w:val="00825C83"/>
    <w:rsid w:val="008318AF"/>
    <w:rsid w:val="00833EAC"/>
    <w:rsid w:val="008403EA"/>
    <w:rsid w:val="008714B3"/>
    <w:rsid w:val="00875D97"/>
    <w:rsid w:val="008867EC"/>
    <w:rsid w:val="008870EA"/>
    <w:rsid w:val="00890664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5EAD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F1131"/>
    <w:rsid w:val="009F2951"/>
    <w:rsid w:val="00A0537E"/>
    <w:rsid w:val="00A10812"/>
    <w:rsid w:val="00A25264"/>
    <w:rsid w:val="00A33B5B"/>
    <w:rsid w:val="00A35653"/>
    <w:rsid w:val="00A56A8E"/>
    <w:rsid w:val="00A60081"/>
    <w:rsid w:val="00A67537"/>
    <w:rsid w:val="00A70CD9"/>
    <w:rsid w:val="00A906D8"/>
    <w:rsid w:val="00A92995"/>
    <w:rsid w:val="00A96F90"/>
    <w:rsid w:val="00AA448D"/>
    <w:rsid w:val="00AB5A74"/>
    <w:rsid w:val="00AB7855"/>
    <w:rsid w:val="00AC4924"/>
    <w:rsid w:val="00AD6917"/>
    <w:rsid w:val="00AF084A"/>
    <w:rsid w:val="00B04D1C"/>
    <w:rsid w:val="00B11892"/>
    <w:rsid w:val="00B318DF"/>
    <w:rsid w:val="00B3605C"/>
    <w:rsid w:val="00B360BC"/>
    <w:rsid w:val="00B416D2"/>
    <w:rsid w:val="00B4504C"/>
    <w:rsid w:val="00B54594"/>
    <w:rsid w:val="00B54DBE"/>
    <w:rsid w:val="00B74677"/>
    <w:rsid w:val="00B80608"/>
    <w:rsid w:val="00B878A6"/>
    <w:rsid w:val="00B93F19"/>
    <w:rsid w:val="00BA4DF6"/>
    <w:rsid w:val="00BA52AC"/>
    <w:rsid w:val="00BB46F9"/>
    <w:rsid w:val="00BC65F7"/>
    <w:rsid w:val="00BF53DF"/>
    <w:rsid w:val="00C061CE"/>
    <w:rsid w:val="00C14B17"/>
    <w:rsid w:val="00C335F4"/>
    <w:rsid w:val="00C36C4A"/>
    <w:rsid w:val="00C40DE6"/>
    <w:rsid w:val="00C4695C"/>
    <w:rsid w:val="00C51134"/>
    <w:rsid w:val="00C5142B"/>
    <w:rsid w:val="00C67FDB"/>
    <w:rsid w:val="00C736E3"/>
    <w:rsid w:val="00C86865"/>
    <w:rsid w:val="00C871FD"/>
    <w:rsid w:val="00C969C4"/>
    <w:rsid w:val="00CB657A"/>
    <w:rsid w:val="00CB7921"/>
    <w:rsid w:val="00CC22BD"/>
    <w:rsid w:val="00CC3A39"/>
    <w:rsid w:val="00CF4808"/>
    <w:rsid w:val="00D076A2"/>
    <w:rsid w:val="00D20622"/>
    <w:rsid w:val="00D239D1"/>
    <w:rsid w:val="00D23D6A"/>
    <w:rsid w:val="00D311C9"/>
    <w:rsid w:val="00D37305"/>
    <w:rsid w:val="00D561C0"/>
    <w:rsid w:val="00D640B7"/>
    <w:rsid w:val="00D734BC"/>
    <w:rsid w:val="00D76178"/>
    <w:rsid w:val="00D95E97"/>
    <w:rsid w:val="00D96397"/>
    <w:rsid w:val="00D97069"/>
    <w:rsid w:val="00DA0F30"/>
    <w:rsid w:val="00DB1B02"/>
    <w:rsid w:val="00DC43EB"/>
    <w:rsid w:val="00DD0D61"/>
    <w:rsid w:val="00DE1A1C"/>
    <w:rsid w:val="00DE3FDA"/>
    <w:rsid w:val="00DE727D"/>
    <w:rsid w:val="00E17FF1"/>
    <w:rsid w:val="00E2690C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533B"/>
    <w:rsid w:val="00EF1478"/>
    <w:rsid w:val="00F071AE"/>
    <w:rsid w:val="00F53BD7"/>
    <w:rsid w:val="00F62626"/>
    <w:rsid w:val="00F73A3D"/>
    <w:rsid w:val="00F80818"/>
    <w:rsid w:val="00F81241"/>
    <w:rsid w:val="00F87122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00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11</Pages>
  <Words>3246</Words>
  <Characters>17530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91</cp:revision>
  <cp:lastPrinted>2026-02-13T16:38:00Z</cp:lastPrinted>
  <dcterms:created xsi:type="dcterms:W3CDTF">2025-03-11T18:20:00Z</dcterms:created>
  <dcterms:modified xsi:type="dcterms:W3CDTF">2026-09-29T13:21:00Z</dcterms:modified>
</cp:coreProperties>
</file>