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852ED9" w:rsidP="007F4EEB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Emenda Nº 24 ao Projeto de Emenda Revisional da Lei Orgânica Nº 1/2026</w:t>
      </w: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Emenda Nº 24 ao Projeto de Emenda Revisional da Lei Orgânica Nº 1/2026</w:t>
      </w:r>
    </w:p>
    <w:p w:rsidR="00EE2F9D" w:rsidRPr="00852ED9" w:rsidP="007F4EEB" w14:paraId="27CE3156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274563" w14:paraId="7E0E4768" w14:textId="77777777">
      <w:pPr>
        <w:overflowPunct w:val="0"/>
        <w:autoSpaceDN w:val="0"/>
        <w:spacing w:before="120" w:after="120" w:line="276" w:lineRule="auto"/>
        <w:jc w:val="right"/>
        <w:rPr>
          <w:rFonts w:ascii="Courier New" w:hAnsi="Courier New" w:cs="Courier New"/>
          <w:i/>
          <w:iCs/>
          <w:kern w:val="3"/>
          <w:sz w:val="22"/>
          <w:szCs w:val="22"/>
        </w:rPr>
      </w:pP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>(EMENDA MODIFICATIVA AO</w:t>
      </w: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br/>
        <w:t>PROJETO DE EMENDA REVISIONAL DA LEI ORGÂNICA Nº 1/2026)</w:t>
      </w:r>
    </w:p>
    <w:p w:rsidR="00274563" w:rsidRPr="00852ED9" w:rsidP="00274563" w14:paraId="04D6530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274563" w14:paraId="2D3CCD5A" w14:textId="3C5C06FE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sz w:val="22"/>
          <w:szCs w:val="22"/>
        </w:rPr>
        <w:t>Modifica</w:t>
      </w:r>
      <w:r w:rsidR="00BA4C23">
        <w:rPr>
          <w:rFonts w:ascii="Courier New" w:hAnsi="Courier New" w:cs="Courier New"/>
          <w:sz w:val="22"/>
          <w:szCs w:val="22"/>
        </w:rPr>
        <w:t>m</w:t>
      </w:r>
      <w:r w:rsidRPr="00852ED9">
        <w:rPr>
          <w:rFonts w:ascii="Courier New" w:hAnsi="Courier New" w:cs="Courier New"/>
          <w:sz w:val="22"/>
          <w:szCs w:val="22"/>
        </w:rPr>
        <w:t xml:space="preserve">-se </w:t>
      </w:r>
      <w:r w:rsidRPr="00BA4C23" w:rsidR="00BA4C23">
        <w:rPr>
          <w:rFonts w:ascii="Courier New" w:hAnsi="Courier New" w:cs="Courier New"/>
          <w:sz w:val="22"/>
          <w:szCs w:val="22"/>
        </w:rPr>
        <w:t>dispositivos do Projeto de Emenda Revisional à Lei Orgânica nº 1/2026 para correção de erros materiais remanescentes e adequação da técnica legislativa, sem alteração de conteúdo normativo</w:t>
      </w:r>
      <w:r w:rsidRPr="00852ED9">
        <w:rPr>
          <w:rFonts w:ascii="Courier New" w:hAnsi="Courier New" w:cs="Courier New"/>
          <w:sz w:val="22"/>
          <w:szCs w:val="22"/>
        </w:rPr>
        <w:t>, passando a vigorar com a seguinte redação:</w:t>
      </w:r>
    </w:p>
    <w:p w:rsidR="00274563" w:rsidP="00274563" w14:paraId="109EAEF2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tbl>
      <w:tblPr>
        <w:tblStyle w:val="TableGrid"/>
        <w:tblW w:w="9214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ook w:val="04A0"/>
      </w:tblPr>
      <w:tblGrid>
        <w:gridCol w:w="3020"/>
        <w:gridCol w:w="3020"/>
        <w:gridCol w:w="3174"/>
      </w:tblGrid>
      <w:tr w14:paraId="642B7BEF" w14:textId="77777777" w:rsidTr="00C136A3">
        <w:tblPrEx>
          <w:tblW w:w="9214" w:type="dxa"/>
          <w:tblBorders>
            <w:top w:val="single" w:sz="8" w:space="0" w:color="C00000"/>
            <w:left w:val="single" w:sz="8" w:space="0" w:color="C00000"/>
            <w:bottom w:val="single" w:sz="8" w:space="0" w:color="C00000"/>
            <w:right w:val="single" w:sz="8" w:space="0" w:color="C00000"/>
            <w:insideH w:val="single" w:sz="8" w:space="0" w:color="C00000"/>
            <w:insideV w:val="single" w:sz="8" w:space="0" w:color="C00000"/>
          </w:tblBorders>
          <w:tblLook w:val="04A0"/>
        </w:tblPrEx>
        <w:tc>
          <w:tcPr>
            <w:tcW w:w="3020" w:type="dxa"/>
            <w:tcBorders>
              <w:top w:val="nil"/>
              <w:left w:val="nil"/>
            </w:tcBorders>
            <w:vAlign w:val="center"/>
          </w:tcPr>
          <w:p w:rsidR="00BA4C23" w:rsidRPr="00BA4C23" w:rsidP="00BA4C23" w14:paraId="346E2A27" w14:textId="77777777">
            <w:pPr>
              <w:spacing w:before="40" w:after="40" w:line="27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:rsidR="00BA4C23" w:rsidRPr="00BA4C23" w:rsidP="00BA4C23" w14:paraId="0153DE6F" w14:textId="2691B39A">
            <w:pPr>
              <w:spacing w:before="40" w:after="40" w:line="27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C23">
              <w:rPr>
                <w:rFonts w:ascii="Courier New" w:hAnsi="Courier New" w:cs="Courier New"/>
                <w:b/>
                <w:bCs/>
                <w:sz w:val="22"/>
                <w:szCs w:val="22"/>
              </w:rPr>
              <w:t>Texto original</w:t>
            </w:r>
          </w:p>
        </w:tc>
        <w:tc>
          <w:tcPr>
            <w:tcW w:w="3174" w:type="dxa"/>
            <w:vAlign w:val="center"/>
          </w:tcPr>
          <w:p w:rsidR="00BA4C23" w:rsidRPr="00BA4C23" w:rsidP="00BA4C23" w14:paraId="0988E7A6" w14:textId="5923CD8F">
            <w:pPr>
              <w:spacing w:before="40" w:after="40" w:line="27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C23">
              <w:rPr>
                <w:rFonts w:ascii="Courier New" w:hAnsi="Courier New" w:cs="Courier New"/>
                <w:b/>
                <w:bCs/>
                <w:sz w:val="22"/>
                <w:szCs w:val="22"/>
              </w:rPr>
              <w:t>Nova redação proposta</w:t>
            </w:r>
          </w:p>
        </w:tc>
      </w:tr>
      <w:tr w14:paraId="6C1DF1E0" w14:textId="77777777" w:rsidTr="00C136A3">
        <w:tblPrEx>
          <w:tblW w:w="9214" w:type="dxa"/>
          <w:tblLook w:val="04A0"/>
        </w:tblPrEx>
        <w:tc>
          <w:tcPr>
            <w:tcW w:w="3020" w:type="dxa"/>
            <w:vAlign w:val="center"/>
          </w:tcPr>
          <w:p w:rsidR="00BA4C23" w:rsidRPr="00BA4C23" w:rsidP="00BA4C23" w14:paraId="733E60BE" w14:textId="254AC4C8">
            <w:pPr>
              <w:spacing w:before="40" w:after="40" w:line="27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R</w:t>
            </w:r>
            <w:r w:rsidRPr="00B22F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ubrica anterior ao Capítulo I</w:t>
            </w:r>
          </w:p>
        </w:tc>
        <w:tc>
          <w:tcPr>
            <w:tcW w:w="3020" w:type="dxa"/>
            <w:vAlign w:val="center"/>
          </w:tcPr>
          <w:p w:rsidR="00BA4C23" w:rsidP="00C136A3" w14:paraId="3B12442C" w14:textId="6624AD21">
            <w:pPr>
              <w:spacing w:before="40" w:after="4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4C23">
              <w:rPr>
                <w:rFonts w:ascii="Courier New" w:hAnsi="Courier New" w:cs="Courier New"/>
                <w:sz w:val="22"/>
                <w:szCs w:val="22"/>
              </w:rPr>
              <w:t>DO MUNICÍPIOnv</w:t>
            </w:r>
          </w:p>
        </w:tc>
        <w:tc>
          <w:tcPr>
            <w:tcW w:w="3174" w:type="dxa"/>
            <w:vAlign w:val="center"/>
          </w:tcPr>
          <w:p w:rsidR="00BA4C23" w:rsidP="00C136A3" w14:paraId="46CE1C3C" w14:textId="3CAB31B4">
            <w:pPr>
              <w:spacing w:before="40" w:after="4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4C23">
              <w:rPr>
                <w:rFonts w:ascii="Courier New" w:hAnsi="Courier New" w:cs="Courier New"/>
                <w:sz w:val="22"/>
                <w:szCs w:val="22"/>
              </w:rPr>
              <w:t>DO MUNICÍPIO</w:t>
            </w:r>
          </w:p>
        </w:tc>
      </w:tr>
      <w:tr w14:paraId="518AE336" w14:textId="77777777" w:rsidTr="00C136A3">
        <w:tblPrEx>
          <w:tblW w:w="9214" w:type="dxa"/>
          <w:tblLook w:val="04A0"/>
        </w:tblPrEx>
        <w:tc>
          <w:tcPr>
            <w:tcW w:w="3020" w:type="dxa"/>
            <w:vAlign w:val="center"/>
          </w:tcPr>
          <w:p w:rsidR="00BA4C23" w:rsidRPr="00BA4C23" w:rsidP="00BA4C23" w14:paraId="53D51489" w14:textId="355D5F00">
            <w:pPr>
              <w:spacing w:before="40" w:after="40" w:line="27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A</w:t>
            </w:r>
            <w:r w:rsidRPr="00BA4C23">
              <w:rPr>
                <w:rFonts w:ascii="Courier New" w:hAnsi="Courier New" w:cs="Courier New"/>
                <w:b/>
                <w:bCs/>
                <w:sz w:val="22"/>
                <w:szCs w:val="22"/>
              </w:rPr>
              <w:t>rt. 157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, §8º</w:t>
            </w:r>
          </w:p>
        </w:tc>
        <w:tc>
          <w:tcPr>
            <w:tcW w:w="3020" w:type="dxa"/>
            <w:vAlign w:val="center"/>
          </w:tcPr>
          <w:p w:rsidR="00BA4C23" w:rsidP="00C136A3" w14:paraId="3081B6D8" w14:textId="7A944736">
            <w:pPr>
              <w:spacing w:before="40" w:after="4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[</w:t>
            </w:r>
            <w:r w:rsidRPr="00BA4C23">
              <w:rPr>
                <w:rFonts w:ascii="Courier New" w:hAnsi="Courier New" w:cs="Courier New"/>
                <w:sz w:val="22"/>
                <w:szCs w:val="22"/>
              </w:rPr>
              <w:t>...</w:t>
            </w:r>
            <w:r>
              <w:rPr>
                <w:rFonts w:ascii="Courier New" w:hAnsi="Courier New" w:cs="Courier New"/>
                <w:sz w:val="22"/>
                <w:szCs w:val="22"/>
              </w:rPr>
              <w:t>]</w:t>
            </w:r>
            <w:r w:rsidRPr="00BA4C23">
              <w:rPr>
                <w:rFonts w:ascii="Courier New" w:hAnsi="Courier New" w:cs="Courier New"/>
                <w:sz w:val="22"/>
                <w:szCs w:val="22"/>
              </w:rPr>
              <w:t>análisedos</w:t>
            </w:r>
            <w:r w:rsidRPr="00BA4C2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[</w:t>
            </w:r>
            <w:r w:rsidRPr="00BA4C23">
              <w:rPr>
                <w:rFonts w:ascii="Courier New" w:hAnsi="Courier New" w:cs="Courier New"/>
                <w:sz w:val="22"/>
                <w:szCs w:val="22"/>
              </w:rPr>
              <w:t>...</w:t>
            </w:r>
            <w:r>
              <w:rPr>
                <w:rFonts w:ascii="Courier New" w:hAnsi="Courier New" w:cs="Courier New"/>
                <w:sz w:val="22"/>
                <w:szCs w:val="22"/>
              </w:rPr>
              <w:t>]</w:t>
            </w:r>
          </w:p>
        </w:tc>
        <w:tc>
          <w:tcPr>
            <w:tcW w:w="3174" w:type="dxa"/>
            <w:vAlign w:val="center"/>
          </w:tcPr>
          <w:p w:rsidR="00BA4C23" w:rsidP="00C136A3" w14:paraId="7B504598" w14:textId="7D756C95">
            <w:pPr>
              <w:spacing w:before="40" w:after="4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[</w:t>
            </w:r>
            <w:r w:rsidRPr="00BA4C23">
              <w:rPr>
                <w:rFonts w:ascii="Courier New" w:hAnsi="Courier New" w:cs="Courier New"/>
                <w:sz w:val="22"/>
                <w:szCs w:val="22"/>
              </w:rPr>
              <w:t>...</w:t>
            </w:r>
            <w:r>
              <w:rPr>
                <w:rFonts w:ascii="Courier New" w:hAnsi="Courier New" w:cs="Courier New"/>
                <w:sz w:val="22"/>
                <w:szCs w:val="22"/>
              </w:rPr>
              <w:t>]</w:t>
            </w:r>
            <w:r w:rsidRPr="00BA4C23">
              <w:rPr>
                <w:rFonts w:ascii="Courier New" w:hAnsi="Courier New" w:cs="Courier New"/>
                <w:sz w:val="22"/>
                <w:szCs w:val="22"/>
              </w:rPr>
              <w:t xml:space="preserve">análise dos </w:t>
            </w:r>
            <w:r>
              <w:rPr>
                <w:rFonts w:ascii="Courier New" w:hAnsi="Courier New" w:cs="Courier New"/>
                <w:sz w:val="22"/>
                <w:szCs w:val="22"/>
              </w:rPr>
              <w:t>[</w:t>
            </w:r>
            <w:r w:rsidRPr="00BA4C23">
              <w:rPr>
                <w:rFonts w:ascii="Courier New" w:hAnsi="Courier New" w:cs="Courier New"/>
                <w:sz w:val="22"/>
                <w:szCs w:val="22"/>
              </w:rPr>
              <w:t>...</w:t>
            </w:r>
            <w:r>
              <w:rPr>
                <w:rFonts w:ascii="Courier New" w:hAnsi="Courier New" w:cs="Courier New"/>
                <w:sz w:val="22"/>
                <w:szCs w:val="22"/>
              </w:rPr>
              <w:t>]</w:t>
            </w:r>
          </w:p>
        </w:tc>
      </w:tr>
      <w:tr w14:paraId="3107E849" w14:textId="77777777" w:rsidTr="00C136A3">
        <w:tblPrEx>
          <w:tblW w:w="9214" w:type="dxa"/>
          <w:tblLook w:val="04A0"/>
        </w:tblPrEx>
        <w:tc>
          <w:tcPr>
            <w:tcW w:w="3020" w:type="dxa"/>
            <w:vAlign w:val="center"/>
          </w:tcPr>
          <w:p w:rsidR="00BA4C23" w:rsidRPr="00BA4C23" w:rsidP="00BA4C23" w14:paraId="583B665B" w14:textId="4F40CFEE">
            <w:pPr>
              <w:spacing w:before="40" w:after="40" w:line="27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A</w:t>
            </w:r>
            <w:r w:rsidRPr="00BA4C23">
              <w:rPr>
                <w:rFonts w:ascii="Courier New" w:hAnsi="Courier New" w:cs="Courier New"/>
                <w:b/>
                <w:bCs/>
                <w:sz w:val="22"/>
                <w:szCs w:val="22"/>
              </w:rPr>
              <w:t>rt. 157, §§ 10 e 11</w:t>
            </w:r>
          </w:p>
        </w:tc>
        <w:tc>
          <w:tcPr>
            <w:tcW w:w="3020" w:type="dxa"/>
            <w:vAlign w:val="center"/>
          </w:tcPr>
          <w:p w:rsidR="00BA4C23" w:rsidRPr="00BA4C23" w:rsidP="00C136A3" w14:paraId="0FE8458B" w14:textId="7CD3361A">
            <w:pPr>
              <w:spacing w:before="40" w:after="4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4C23">
              <w:rPr>
                <w:rFonts w:ascii="Courier New" w:hAnsi="Courier New" w:cs="Courier New"/>
                <w:sz w:val="22"/>
                <w:szCs w:val="22"/>
              </w:rPr>
              <w:t>§ 10</w:t>
            </w:r>
          </w:p>
          <w:p w:rsidR="00BA4C23" w:rsidP="00C136A3" w14:paraId="79D2A5CB" w14:textId="7CA90FE1">
            <w:pPr>
              <w:spacing w:before="40" w:after="4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4C23">
              <w:rPr>
                <w:rFonts w:ascii="Courier New" w:hAnsi="Courier New" w:cs="Courier New"/>
                <w:sz w:val="22"/>
                <w:szCs w:val="22"/>
              </w:rPr>
              <w:t>§ 11</w:t>
            </w:r>
          </w:p>
        </w:tc>
        <w:tc>
          <w:tcPr>
            <w:tcW w:w="3174" w:type="dxa"/>
            <w:vAlign w:val="center"/>
          </w:tcPr>
          <w:p w:rsidR="00BA4C23" w:rsidRPr="00BA4C23" w:rsidP="00C136A3" w14:paraId="7CADC449" w14:textId="04A4656E">
            <w:pPr>
              <w:spacing w:before="40" w:after="4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4C23">
              <w:rPr>
                <w:rFonts w:ascii="Courier New" w:hAnsi="Courier New" w:cs="Courier New"/>
                <w:sz w:val="22"/>
                <w:szCs w:val="22"/>
              </w:rPr>
              <w:t>§ 10.</w:t>
            </w:r>
          </w:p>
          <w:p w:rsidR="00BA4C23" w:rsidP="00C136A3" w14:paraId="212F5CCD" w14:textId="67B1421D">
            <w:pPr>
              <w:spacing w:before="40" w:after="4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4C23">
              <w:rPr>
                <w:rFonts w:ascii="Courier New" w:hAnsi="Courier New" w:cs="Courier New"/>
                <w:sz w:val="22"/>
                <w:szCs w:val="22"/>
              </w:rPr>
              <w:t>§ 11.</w:t>
            </w:r>
          </w:p>
        </w:tc>
      </w:tr>
      <w:tr w14:paraId="3475C787" w14:textId="77777777" w:rsidTr="00C136A3">
        <w:tblPrEx>
          <w:tblW w:w="9214" w:type="dxa"/>
          <w:tblLook w:val="04A0"/>
        </w:tblPrEx>
        <w:tc>
          <w:tcPr>
            <w:tcW w:w="3020" w:type="dxa"/>
            <w:vAlign w:val="center"/>
          </w:tcPr>
          <w:p w:rsidR="00BA4C23" w:rsidRPr="00BA4C23" w:rsidP="00BA4C23" w14:paraId="1766FAC2" w14:textId="7BFF3C4C">
            <w:pPr>
              <w:spacing w:before="40" w:after="40" w:line="276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A</w:t>
            </w:r>
            <w:r w:rsidRPr="00BA4C23">
              <w:rPr>
                <w:rFonts w:ascii="Courier New" w:hAnsi="Courier New" w:cs="Courier New"/>
                <w:b/>
                <w:bCs/>
                <w:sz w:val="22"/>
                <w:szCs w:val="22"/>
              </w:rPr>
              <w:t>rt. 278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, §2º</w:t>
            </w:r>
          </w:p>
        </w:tc>
        <w:tc>
          <w:tcPr>
            <w:tcW w:w="3020" w:type="dxa"/>
            <w:vAlign w:val="center"/>
          </w:tcPr>
          <w:p w:rsidR="00BA4C23" w:rsidP="00C136A3" w14:paraId="64AEADD4" w14:textId="532842A3">
            <w:pPr>
              <w:spacing w:before="40" w:after="4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[...] </w:t>
            </w:r>
            <w:r w:rsidRPr="00BA4C23">
              <w:rPr>
                <w:rFonts w:ascii="Courier New" w:hAnsi="Courier New" w:cs="Courier New"/>
                <w:sz w:val="22"/>
                <w:szCs w:val="22"/>
              </w:rPr>
              <w:t>atualizado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174" w:type="dxa"/>
            <w:vAlign w:val="center"/>
          </w:tcPr>
          <w:p w:rsidR="00BA4C23" w:rsidP="00C136A3" w14:paraId="1C4F978D" w14:textId="7F90D15A">
            <w:pPr>
              <w:spacing w:before="40" w:after="4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[...]</w:t>
            </w:r>
            <w:r w:rsidRPr="00BA4C23">
              <w:rPr>
                <w:rFonts w:ascii="Courier New" w:hAnsi="Courier New" w:cs="Courier New"/>
                <w:sz w:val="22"/>
                <w:szCs w:val="22"/>
              </w:rPr>
              <w:t xml:space="preserve"> atualizados.</w:t>
            </w:r>
          </w:p>
        </w:tc>
      </w:tr>
    </w:tbl>
    <w:p w:rsidR="00274563" w:rsidP="00274563" w14:paraId="38CD6788" w14:textId="77777777">
      <w:pPr>
        <w:spacing w:before="120" w:after="120" w:line="276" w:lineRule="auto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B098FC4" w14:textId="5B5C2F7F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852ED9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852ED9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852ED9">
        <w:rPr>
          <w:rFonts w:ascii="Courier New" w:hAnsi="Courier New" w:cs="Courier New"/>
          <w:i/>
          <w:iCs/>
          <w:sz w:val="22"/>
          <w:szCs w:val="22"/>
        </w:rPr>
        <w:t>14 de outubro de 2026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852ED9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274563" w:rsidP="00274563" w14:paraId="78DD375A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852ED9" w:rsidRPr="00852ED9" w:rsidP="00274563" w14:paraId="3724FF22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465074" w:rsidRPr="00852ED9" w:rsidP="00A70115" w14:paraId="74A51B1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465074" w:rsidRPr="00852ED9" w:rsidP="00A70115" w14:paraId="7D0CF11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852ED9">
        <w:rPr>
          <w:rFonts w:ascii="Courier New" w:hAnsi="Courier New" w:cs="Courier New"/>
          <w:b/>
          <w:bCs/>
          <w:sz w:val="22"/>
          <w:szCs w:val="22"/>
        </w:rPr>
        <w:br/>
        <w:t>PARTIDO DOS TRABALHADORES (PT)</w:t>
      </w:r>
    </w:p>
    <w:p w:rsidR="00465074" w:rsidRPr="00852ED9" w:rsidP="005C5121" w14:paraId="5FEF3A8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658395" cy="1233577"/>
            <wp:effectExtent l="0" t="0" r="8890" b="5080"/>
            <wp:docPr id="5623878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653650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540" cy="134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ED9">
        <w:rPr>
          <w:rFonts w:ascii="Courier New" w:hAnsi="Courier New" w:cs="Courier New"/>
          <w:sz w:val="22"/>
          <w:szCs w:val="22"/>
        </w:rPr>
        <w:br w:type="page"/>
      </w:r>
    </w:p>
    <w:p w:rsidR="00465074" w:rsidRPr="00852ED9" w:rsidP="005C5121" w14:paraId="77A50B7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  <w:u w:val="single"/>
        </w:rPr>
      </w:pPr>
      <w:r w:rsidRPr="00852ED9">
        <w:rPr>
          <w:rFonts w:ascii="Courier New" w:hAnsi="Courier New" w:cs="Courier New"/>
          <w:b/>
          <w:bCs/>
          <w:sz w:val="22"/>
          <w:szCs w:val="22"/>
          <w:u w:val="single"/>
        </w:rPr>
        <w:t>JUSTIFICAÇÃO</w:t>
      </w:r>
    </w:p>
    <w:p w:rsidR="00465074" w:rsidRPr="00852ED9" w:rsidP="003B578C" w14:paraId="11B56D1C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6E52E9" w:rsidRPr="006E52E9" w:rsidP="006E52E9" w14:paraId="728778F5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E52E9">
        <w:rPr>
          <w:rFonts w:ascii="Courier New" w:hAnsi="Courier New" w:cs="Courier New"/>
          <w:sz w:val="22"/>
          <w:szCs w:val="22"/>
        </w:rPr>
        <w:t>A presente Emenda Modificativa tem finalidade estritamente técnico-redacional, destinando-se à correção de erros materiais remanescentes identificados no Projeto de Emenda Revisional à Lei Orgânica nº 1/2026, sem promover qualquer alteração de mérito, conteúdo, alcance ou efeito jurídico dos dispositivos atingidos.</w:t>
      </w:r>
    </w:p>
    <w:p w:rsidR="008871E7" w:rsidRPr="00852ED9" w:rsidP="006E52E9" w14:paraId="5C06C57F" w14:textId="523854FA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E52E9">
        <w:rPr>
          <w:rFonts w:ascii="Courier New" w:hAnsi="Courier New" w:cs="Courier New"/>
          <w:sz w:val="22"/>
          <w:szCs w:val="22"/>
        </w:rPr>
        <w:t>Diante disso, a presente Emenda mostra-se adequada para o aperfeiçoamento formal do Projeto de Emenda Revisional à Lei Orgânica nº 1/2026, restringindo-se às incorreções ainda não abrangidas pelas demais emendas anexas ao projeto presente.</w:t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245209" w:rsidRPr="00962D1C" w:rsidP="00962D1C" w14:paraId="6F3CD22F" w14:textId="1537432C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2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2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7E3DC3" w:rsidRPr="00962D1C" w:rsidP="007E3DC3" w14:paraId="26C4E298" w14:textId="5BA8A1D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20022"/>
    <w:rsid w:val="00031FEB"/>
    <w:rsid w:val="00037523"/>
    <w:rsid w:val="000401AF"/>
    <w:rsid w:val="00040D21"/>
    <w:rsid w:val="000428DB"/>
    <w:rsid w:val="00056D9C"/>
    <w:rsid w:val="00076553"/>
    <w:rsid w:val="000958A6"/>
    <w:rsid w:val="000A6F2E"/>
    <w:rsid w:val="000B08D8"/>
    <w:rsid w:val="000B4EDA"/>
    <w:rsid w:val="000B5735"/>
    <w:rsid w:val="000C7B42"/>
    <w:rsid w:val="000D145E"/>
    <w:rsid w:val="000E658D"/>
    <w:rsid w:val="000F672F"/>
    <w:rsid w:val="00105020"/>
    <w:rsid w:val="00106142"/>
    <w:rsid w:val="00123E53"/>
    <w:rsid w:val="00124163"/>
    <w:rsid w:val="001277C1"/>
    <w:rsid w:val="001438A8"/>
    <w:rsid w:val="00153665"/>
    <w:rsid w:val="00154A5F"/>
    <w:rsid w:val="00156CD3"/>
    <w:rsid w:val="00156E23"/>
    <w:rsid w:val="001610A9"/>
    <w:rsid w:val="0016556C"/>
    <w:rsid w:val="00176E7E"/>
    <w:rsid w:val="00181152"/>
    <w:rsid w:val="00182771"/>
    <w:rsid w:val="00183539"/>
    <w:rsid w:val="00183AF0"/>
    <w:rsid w:val="001949B0"/>
    <w:rsid w:val="001959EF"/>
    <w:rsid w:val="0019618A"/>
    <w:rsid w:val="001A39DE"/>
    <w:rsid w:val="001B42BA"/>
    <w:rsid w:val="001C3AA6"/>
    <w:rsid w:val="00200F1C"/>
    <w:rsid w:val="002210E8"/>
    <w:rsid w:val="002403E6"/>
    <w:rsid w:val="00241452"/>
    <w:rsid w:val="0024425A"/>
    <w:rsid w:val="00245209"/>
    <w:rsid w:val="00257241"/>
    <w:rsid w:val="00274563"/>
    <w:rsid w:val="0027575E"/>
    <w:rsid w:val="00296637"/>
    <w:rsid w:val="00296EA6"/>
    <w:rsid w:val="00297907"/>
    <w:rsid w:val="002A71BE"/>
    <w:rsid w:val="002B2E59"/>
    <w:rsid w:val="002B35DF"/>
    <w:rsid w:val="002B572E"/>
    <w:rsid w:val="002C14C0"/>
    <w:rsid w:val="002C4498"/>
    <w:rsid w:val="002D1B41"/>
    <w:rsid w:val="002D25FF"/>
    <w:rsid w:val="002D2C82"/>
    <w:rsid w:val="002D55C4"/>
    <w:rsid w:val="002D68CE"/>
    <w:rsid w:val="002F3132"/>
    <w:rsid w:val="002F350B"/>
    <w:rsid w:val="002F76C7"/>
    <w:rsid w:val="00307AFD"/>
    <w:rsid w:val="003226F4"/>
    <w:rsid w:val="00327030"/>
    <w:rsid w:val="003274BA"/>
    <w:rsid w:val="00332D04"/>
    <w:rsid w:val="00351C70"/>
    <w:rsid w:val="0035352F"/>
    <w:rsid w:val="0035370A"/>
    <w:rsid w:val="00355277"/>
    <w:rsid w:val="00374AF7"/>
    <w:rsid w:val="00386202"/>
    <w:rsid w:val="003B578C"/>
    <w:rsid w:val="003C411C"/>
    <w:rsid w:val="003C472E"/>
    <w:rsid w:val="003C4E89"/>
    <w:rsid w:val="003C62C3"/>
    <w:rsid w:val="003C76C6"/>
    <w:rsid w:val="003D2885"/>
    <w:rsid w:val="003D352F"/>
    <w:rsid w:val="003D5A48"/>
    <w:rsid w:val="003E0416"/>
    <w:rsid w:val="003E2852"/>
    <w:rsid w:val="003E7309"/>
    <w:rsid w:val="00401038"/>
    <w:rsid w:val="00402140"/>
    <w:rsid w:val="00416282"/>
    <w:rsid w:val="00426E1A"/>
    <w:rsid w:val="004401C1"/>
    <w:rsid w:val="00452524"/>
    <w:rsid w:val="004622A3"/>
    <w:rsid w:val="00462DD5"/>
    <w:rsid w:val="00465074"/>
    <w:rsid w:val="00466795"/>
    <w:rsid w:val="00473BA2"/>
    <w:rsid w:val="004776B5"/>
    <w:rsid w:val="00481B75"/>
    <w:rsid w:val="004A38C7"/>
    <w:rsid w:val="004C4CD8"/>
    <w:rsid w:val="004C7ED8"/>
    <w:rsid w:val="004D0063"/>
    <w:rsid w:val="004D2029"/>
    <w:rsid w:val="004E4ADA"/>
    <w:rsid w:val="004E6D12"/>
    <w:rsid w:val="004F1BCE"/>
    <w:rsid w:val="004F7A40"/>
    <w:rsid w:val="00507EC7"/>
    <w:rsid w:val="00510DC1"/>
    <w:rsid w:val="00516426"/>
    <w:rsid w:val="00517C44"/>
    <w:rsid w:val="00521BE4"/>
    <w:rsid w:val="00537FEA"/>
    <w:rsid w:val="00541302"/>
    <w:rsid w:val="005433F5"/>
    <w:rsid w:val="005446F3"/>
    <w:rsid w:val="005507A9"/>
    <w:rsid w:val="00560B86"/>
    <w:rsid w:val="00563BAB"/>
    <w:rsid w:val="00564B9E"/>
    <w:rsid w:val="0057381F"/>
    <w:rsid w:val="00574581"/>
    <w:rsid w:val="0059377F"/>
    <w:rsid w:val="005C5121"/>
    <w:rsid w:val="005C6926"/>
    <w:rsid w:val="005D014E"/>
    <w:rsid w:val="005D1A64"/>
    <w:rsid w:val="005E2E1F"/>
    <w:rsid w:val="005E33D2"/>
    <w:rsid w:val="005F3AEA"/>
    <w:rsid w:val="005F4015"/>
    <w:rsid w:val="005F4D88"/>
    <w:rsid w:val="00605473"/>
    <w:rsid w:val="00606FAD"/>
    <w:rsid w:val="00612EC2"/>
    <w:rsid w:val="006241C5"/>
    <w:rsid w:val="006267C8"/>
    <w:rsid w:val="006319D1"/>
    <w:rsid w:val="00634822"/>
    <w:rsid w:val="00634D61"/>
    <w:rsid w:val="00642056"/>
    <w:rsid w:val="00657DB6"/>
    <w:rsid w:val="0066388F"/>
    <w:rsid w:val="0068334C"/>
    <w:rsid w:val="0068590A"/>
    <w:rsid w:val="006A3E9F"/>
    <w:rsid w:val="006B2CD0"/>
    <w:rsid w:val="006B701B"/>
    <w:rsid w:val="006C3627"/>
    <w:rsid w:val="006C51EA"/>
    <w:rsid w:val="006C6A29"/>
    <w:rsid w:val="006D01AE"/>
    <w:rsid w:val="006D31CD"/>
    <w:rsid w:val="006D44EA"/>
    <w:rsid w:val="006D56EE"/>
    <w:rsid w:val="006E31FD"/>
    <w:rsid w:val="006E52E9"/>
    <w:rsid w:val="006F1586"/>
    <w:rsid w:val="006F3588"/>
    <w:rsid w:val="00702152"/>
    <w:rsid w:val="00704898"/>
    <w:rsid w:val="00720772"/>
    <w:rsid w:val="007214E8"/>
    <w:rsid w:val="00721E52"/>
    <w:rsid w:val="007256BA"/>
    <w:rsid w:val="00727359"/>
    <w:rsid w:val="007273FD"/>
    <w:rsid w:val="00731990"/>
    <w:rsid w:val="00744EB9"/>
    <w:rsid w:val="00744EFF"/>
    <w:rsid w:val="00747418"/>
    <w:rsid w:val="007571D2"/>
    <w:rsid w:val="00774430"/>
    <w:rsid w:val="00774A63"/>
    <w:rsid w:val="0078781A"/>
    <w:rsid w:val="00792F39"/>
    <w:rsid w:val="007A3234"/>
    <w:rsid w:val="007A702D"/>
    <w:rsid w:val="007B2FD5"/>
    <w:rsid w:val="007B3AF8"/>
    <w:rsid w:val="007B44DD"/>
    <w:rsid w:val="007B79DD"/>
    <w:rsid w:val="007C7F52"/>
    <w:rsid w:val="007E3DC3"/>
    <w:rsid w:val="007F4EEB"/>
    <w:rsid w:val="007F5BB3"/>
    <w:rsid w:val="007F648B"/>
    <w:rsid w:val="008060C7"/>
    <w:rsid w:val="00806639"/>
    <w:rsid w:val="00815F08"/>
    <w:rsid w:val="00826BB5"/>
    <w:rsid w:val="00843873"/>
    <w:rsid w:val="0084452E"/>
    <w:rsid w:val="00852ED9"/>
    <w:rsid w:val="00863FC7"/>
    <w:rsid w:val="00873FF4"/>
    <w:rsid w:val="008842AF"/>
    <w:rsid w:val="008844E4"/>
    <w:rsid w:val="008871E7"/>
    <w:rsid w:val="00892F20"/>
    <w:rsid w:val="008A0234"/>
    <w:rsid w:val="008A26DA"/>
    <w:rsid w:val="008A7123"/>
    <w:rsid w:val="008C2FCC"/>
    <w:rsid w:val="008C42BB"/>
    <w:rsid w:val="008D10B2"/>
    <w:rsid w:val="008E2705"/>
    <w:rsid w:val="008F62DF"/>
    <w:rsid w:val="00923162"/>
    <w:rsid w:val="0094153C"/>
    <w:rsid w:val="00954EDC"/>
    <w:rsid w:val="00962D1C"/>
    <w:rsid w:val="00971146"/>
    <w:rsid w:val="00973DE8"/>
    <w:rsid w:val="00983A31"/>
    <w:rsid w:val="00986774"/>
    <w:rsid w:val="00991752"/>
    <w:rsid w:val="0099396E"/>
    <w:rsid w:val="00996493"/>
    <w:rsid w:val="009974FC"/>
    <w:rsid w:val="009A34E3"/>
    <w:rsid w:val="009B1393"/>
    <w:rsid w:val="009B1755"/>
    <w:rsid w:val="009B5BE4"/>
    <w:rsid w:val="009F6628"/>
    <w:rsid w:val="00A102FD"/>
    <w:rsid w:val="00A23C0E"/>
    <w:rsid w:val="00A26EE2"/>
    <w:rsid w:val="00A331D9"/>
    <w:rsid w:val="00A442EC"/>
    <w:rsid w:val="00A47FF5"/>
    <w:rsid w:val="00A519FB"/>
    <w:rsid w:val="00A56606"/>
    <w:rsid w:val="00A57636"/>
    <w:rsid w:val="00A60E10"/>
    <w:rsid w:val="00A70115"/>
    <w:rsid w:val="00A711FE"/>
    <w:rsid w:val="00A72861"/>
    <w:rsid w:val="00A754DD"/>
    <w:rsid w:val="00A8211F"/>
    <w:rsid w:val="00A83754"/>
    <w:rsid w:val="00A946B4"/>
    <w:rsid w:val="00A95CC5"/>
    <w:rsid w:val="00A97856"/>
    <w:rsid w:val="00A97D4E"/>
    <w:rsid w:val="00AA44DC"/>
    <w:rsid w:val="00AB501C"/>
    <w:rsid w:val="00AC0FB7"/>
    <w:rsid w:val="00AC1E68"/>
    <w:rsid w:val="00AC39E3"/>
    <w:rsid w:val="00AC4BBE"/>
    <w:rsid w:val="00AD4535"/>
    <w:rsid w:val="00AE6E36"/>
    <w:rsid w:val="00AF2404"/>
    <w:rsid w:val="00B11CFB"/>
    <w:rsid w:val="00B1217C"/>
    <w:rsid w:val="00B22F4F"/>
    <w:rsid w:val="00B24068"/>
    <w:rsid w:val="00B244CB"/>
    <w:rsid w:val="00B30920"/>
    <w:rsid w:val="00B36175"/>
    <w:rsid w:val="00B37401"/>
    <w:rsid w:val="00B41012"/>
    <w:rsid w:val="00B50D10"/>
    <w:rsid w:val="00B61FB6"/>
    <w:rsid w:val="00B62CC6"/>
    <w:rsid w:val="00B638BB"/>
    <w:rsid w:val="00B646A7"/>
    <w:rsid w:val="00B75636"/>
    <w:rsid w:val="00B859E6"/>
    <w:rsid w:val="00B85B25"/>
    <w:rsid w:val="00B90DF4"/>
    <w:rsid w:val="00B97728"/>
    <w:rsid w:val="00BA4C23"/>
    <w:rsid w:val="00BB148C"/>
    <w:rsid w:val="00BB1C40"/>
    <w:rsid w:val="00BD12F2"/>
    <w:rsid w:val="00BD21C3"/>
    <w:rsid w:val="00BE015C"/>
    <w:rsid w:val="00BE07EE"/>
    <w:rsid w:val="00BE3319"/>
    <w:rsid w:val="00BE342B"/>
    <w:rsid w:val="00BE50D2"/>
    <w:rsid w:val="00C04FE4"/>
    <w:rsid w:val="00C136A3"/>
    <w:rsid w:val="00C174B3"/>
    <w:rsid w:val="00C17C83"/>
    <w:rsid w:val="00C211AD"/>
    <w:rsid w:val="00C22EBD"/>
    <w:rsid w:val="00C2517C"/>
    <w:rsid w:val="00C27C97"/>
    <w:rsid w:val="00C31D75"/>
    <w:rsid w:val="00C372C4"/>
    <w:rsid w:val="00C421B1"/>
    <w:rsid w:val="00C42467"/>
    <w:rsid w:val="00C445DA"/>
    <w:rsid w:val="00C5370A"/>
    <w:rsid w:val="00C73C43"/>
    <w:rsid w:val="00C95BB4"/>
    <w:rsid w:val="00C96117"/>
    <w:rsid w:val="00CA126A"/>
    <w:rsid w:val="00CA4CE7"/>
    <w:rsid w:val="00CA526D"/>
    <w:rsid w:val="00CC385D"/>
    <w:rsid w:val="00CC4ACB"/>
    <w:rsid w:val="00CD7AA0"/>
    <w:rsid w:val="00D168E9"/>
    <w:rsid w:val="00D208C4"/>
    <w:rsid w:val="00D21E34"/>
    <w:rsid w:val="00D34085"/>
    <w:rsid w:val="00D4564E"/>
    <w:rsid w:val="00D464E5"/>
    <w:rsid w:val="00D550D7"/>
    <w:rsid w:val="00D572B9"/>
    <w:rsid w:val="00D64727"/>
    <w:rsid w:val="00D706B5"/>
    <w:rsid w:val="00D73096"/>
    <w:rsid w:val="00D77E88"/>
    <w:rsid w:val="00D80661"/>
    <w:rsid w:val="00D878CD"/>
    <w:rsid w:val="00DA1EBB"/>
    <w:rsid w:val="00DA32E4"/>
    <w:rsid w:val="00DB2B0E"/>
    <w:rsid w:val="00DD1C8A"/>
    <w:rsid w:val="00DD1D31"/>
    <w:rsid w:val="00DD36B8"/>
    <w:rsid w:val="00DD547B"/>
    <w:rsid w:val="00DF249B"/>
    <w:rsid w:val="00DF4981"/>
    <w:rsid w:val="00E14DC4"/>
    <w:rsid w:val="00E25FF8"/>
    <w:rsid w:val="00E26DB0"/>
    <w:rsid w:val="00E313E0"/>
    <w:rsid w:val="00E4672A"/>
    <w:rsid w:val="00E46ECB"/>
    <w:rsid w:val="00E52FF0"/>
    <w:rsid w:val="00E66BA2"/>
    <w:rsid w:val="00E673B0"/>
    <w:rsid w:val="00E86F30"/>
    <w:rsid w:val="00E96597"/>
    <w:rsid w:val="00EA5CF5"/>
    <w:rsid w:val="00EB5B27"/>
    <w:rsid w:val="00EB727B"/>
    <w:rsid w:val="00EB7BB0"/>
    <w:rsid w:val="00EE21B7"/>
    <w:rsid w:val="00EE29C1"/>
    <w:rsid w:val="00EE2F9D"/>
    <w:rsid w:val="00EF46EB"/>
    <w:rsid w:val="00F01200"/>
    <w:rsid w:val="00F05A3A"/>
    <w:rsid w:val="00F34345"/>
    <w:rsid w:val="00F41235"/>
    <w:rsid w:val="00F518ED"/>
    <w:rsid w:val="00F554E4"/>
    <w:rsid w:val="00F65A30"/>
    <w:rsid w:val="00F66B9B"/>
    <w:rsid w:val="00F67C8D"/>
    <w:rsid w:val="00F847BD"/>
    <w:rsid w:val="00F87F27"/>
    <w:rsid w:val="00FA3AE4"/>
    <w:rsid w:val="00FA5381"/>
    <w:rsid w:val="00FA793A"/>
    <w:rsid w:val="00FC3520"/>
    <w:rsid w:val="00FC7119"/>
    <w:rsid w:val="00FD4F96"/>
    <w:rsid w:val="00FE7215"/>
    <w:rsid w:val="00FF0A31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4C2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1986</TotalTime>
  <Pages>2</Pages>
  <Words>212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94</cp:revision>
  <cp:lastPrinted>2026-10-14T19:29:01Z</cp:lastPrinted>
  <dcterms:created xsi:type="dcterms:W3CDTF">2026-01-09T01:35:00Z</dcterms:created>
  <dcterms:modified xsi:type="dcterms:W3CDTF">2026-10-14T16:43:00Z</dcterms:modified>
</cp:coreProperties>
</file>