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87122" w:rsidRPr="00020870" w:rsidP="00020870" w14:paraId="4F98648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020870">
        <w:rPr>
          <w:rFonts w:ascii="Courier New" w:hAnsi="Courier New" w:cs="Courier New"/>
          <w:b/>
          <w:sz w:val="24"/>
          <w:szCs w:val="24"/>
        </w:rPr>
        <w:t>RELATÓRIO</w:t>
      </w:r>
    </w:p>
    <w:p w:rsidR="00F87122" w:rsidP="00020870" w14:paraId="245520A7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020870" w:rsidRPr="00020870" w:rsidP="00020870" w14:paraId="250D8222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A96F90" w:rsidRPr="00020870" w:rsidP="00020870" w14:paraId="40804299" w14:textId="48F2503B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483781">
        <w:rPr>
          <w:rFonts w:ascii="Courier New" w:hAnsi="Courier New" w:cs="Courier New"/>
          <w:b/>
          <w:bCs/>
        </w:rPr>
        <w:t xml:space="preserve">PROJETO DE LEI Nº </w:t>
      </w:r>
      <w:r w:rsidRPr="00C736E3" w:rsidR="00C736E3">
        <w:rPr>
          <w:rFonts w:ascii="Courier New" w:hAnsi="Courier New" w:cs="Courier New"/>
          <w:b/>
          <w:bCs/>
        </w:rPr>
        <w:t>77</w:t>
      </w:r>
      <w:r w:rsidRPr="00483781">
        <w:rPr>
          <w:rFonts w:ascii="Courier New" w:hAnsi="Courier New" w:cs="Courier New"/>
          <w:b/>
          <w:bCs/>
        </w:rPr>
        <w:t>/2026</w:t>
      </w:r>
    </w:p>
    <w:p w:rsidR="00A96F90" w:rsidRPr="00020870" w:rsidP="00020870" w14:paraId="5894C856" w14:textId="4C6B882B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020870">
        <w:rPr>
          <w:rFonts w:ascii="Courier New" w:hAnsi="Courier New" w:cs="Courier New"/>
          <w:b/>
          <w:bCs/>
        </w:rPr>
        <w:t>RELATOR: ERNANI LUIZ DONATTI GRAGNANELLO</w:t>
      </w:r>
    </w:p>
    <w:p w:rsidR="00020870" w:rsidP="00020870" w14:paraId="2378B99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277F17F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C67FDB" w:rsidRPr="00020870" w:rsidP="00020870" w14:paraId="2477C0C6" w14:textId="77777777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ASSUNTO:</w:t>
      </w:r>
    </w:p>
    <w:p w:rsidR="00A96F90" w:rsidRPr="00020870" w:rsidP="00020870" w14:paraId="5C491A9F" w14:textId="6181912E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“</w:t>
      </w:r>
      <w:r w:rsidRPr="00C736E3" w:rsidR="00C736E3">
        <w:rPr>
          <w:rFonts w:ascii="Courier New" w:hAnsi="Courier New" w:cs="Courier New"/>
        </w:rPr>
        <w:t>INSTITUI A POLÍTICA MUNICIPAL DE INCENTIVO AO ESPORTE NO MUNICÍPIO DE MOGI MIRIM, E DÁ OUTRAS PROVIDÊNCIAS</w:t>
      </w:r>
      <w:r w:rsidRPr="00020870" w:rsidR="00020870">
        <w:rPr>
          <w:rFonts w:ascii="Courier New" w:hAnsi="Courier New" w:cs="Courier New"/>
        </w:rPr>
        <w:t>”</w:t>
      </w:r>
      <w:r w:rsidRPr="00020870">
        <w:rPr>
          <w:rFonts w:ascii="Courier New" w:hAnsi="Courier New" w:cs="Courier New"/>
        </w:rPr>
        <w:t>.</w:t>
      </w:r>
    </w:p>
    <w:p w:rsidR="00020870" w:rsidP="00020870" w14:paraId="533F0B9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64D4938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F87122" w:rsidRPr="00020870" w:rsidP="00020870" w14:paraId="32427E50" w14:textId="216FBB3D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 xml:space="preserve">Conforme determina o artigo 39 do Regimento Interno Vigente, a </w:t>
      </w:r>
      <w:r w:rsidRPr="00C736E3">
        <w:rPr>
          <w:rFonts w:ascii="Courier New" w:hAnsi="Courier New" w:cs="Courier New"/>
          <w:b/>
          <w:bCs/>
        </w:rPr>
        <w:t>COMISSÃO DE EDUCAÇÃO, SAÚDE, CULTURA, ESPORTE E ASSISTÊNCIA SOCIAL</w:t>
      </w:r>
      <w:r w:rsidRPr="00C736E3">
        <w:rPr>
          <w:rFonts w:ascii="Courier New" w:hAnsi="Courier New" w:cs="Courier New"/>
        </w:rPr>
        <w:t xml:space="preserve"> tem a nobre missão de apresentar o presente Relatório em relação ao Projeto de Lei nº 77 de 2026, de autoria do Excelentíssimo Senhor Prefeito Municipal DR. PAULO DE OLIVEIRA E SILVA, cuja relatoria foi atribuída a esse Excelentíssimo Senhor Vereador </w:t>
      </w:r>
      <w:r w:rsidRPr="00C736E3">
        <w:rPr>
          <w:rFonts w:ascii="Courier New" w:hAnsi="Courier New" w:cs="Courier New"/>
          <w:b/>
          <w:bCs/>
        </w:rPr>
        <w:t>ERNANI LUIZ DONATTI GRAGNANELLO</w:t>
      </w:r>
      <w:r w:rsidRPr="00C736E3">
        <w:rPr>
          <w:rFonts w:ascii="Courier New" w:hAnsi="Courier New" w:cs="Courier New"/>
        </w:rPr>
        <w:t>, Presidente desta Egrégia Comissão.</w:t>
      </w:r>
    </w:p>
    <w:p w:rsidR="00C67FDB" w:rsidRPr="00020870" w:rsidP="00020870" w14:paraId="400DCBB9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4C37D245" w14:textId="77777777">
      <w:pPr>
        <w:pStyle w:val="ListParagraph"/>
        <w:spacing w:before="120" w:after="120" w:line="276" w:lineRule="auto"/>
        <w:ind w:left="0"/>
        <w:contextualSpacing w:val="0"/>
        <w:rPr>
          <w:rFonts w:ascii="Courier New" w:hAnsi="Courier New" w:cs="Courier New"/>
          <w:u w:val="single"/>
        </w:rPr>
      </w:pPr>
    </w:p>
    <w:p w:rsidR="00F87122" w:rsidRPr="00020870" w:rsidP="000C401A" w14:paraId="32EC1350" w14:textId="54BF5BF6">
      <w:pPr>
        <w:pStyle w:val="ListParagraph"/>
        <w:numPr>
          <w:ilvl w:val="0"/>
          <w:numId w:val="1"/>
        </w:numPr>
        <w:spacing w:before="120" w:after="120" w:line="276" w:lineRule="auto"/>
        <w:ind w:left="142" w:hanging="142"/>
        <w:contextualSpacing w:val="0"/>
        <w:jc w:val="center"/>
        <w:rPr>
          <w:rFonts w:ascii="Courier New" w:hAnsi="Courier New" w:cs="Courier New"/>
          <w:u w:val="single"/>
        </w:rPr>
      </w:pPr>
      <w:r w:rsidRPr="00020870">
        <w:rPr>
          <w:rFonts w:ascii="Courier New" w:hAnsi="Courier New" w:cs="Courier New"/>
          <w:b/>
          <w:u w:val="single"/>
        </w:rPr>
        <w:t>EXPOSIÇÃO DA MATÉRIA</w:t>
      </w:r>
    </w:p>
    <w:p w:rsidR="000C401A" w:rsidRPr="00554F88" w:rsidP="00020870" w14:paraId="4AD20398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C736E3" w:rsidRPr="00C736E3" w:rsidP="00C736E3" w14:paraId="0B239400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736E3">
        <w:rPr>
          <w:rFonts w:ascii="Courier New" w:hAnsi="Courier New" w:cs="Courier New"/>
          <w:sz w:val="22"/>
          <w:szCs w:val="22"/>
        </w:rPr>
        <w:t>O Projeto de Lei nº 77/2026 institui a Política Municipal de Incentivo ao Esporte de Mogi Mirim, abrangendo o desporto e o paradesporto, mediante a criação do Programa Municipal de Incentivo ao Esporte e do Programa Bolsa Atleta Mogi.</w:t>
      </w:r>
    </w:p>
    <w:p w:rsidR="00C736E3" w:rsidRPr="00C736E3" w:rsidP="00C736E3" w14:paraId="6EF18051" w14:textId="066836AE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736E3">
        <w:rPr>
          <w:rFonts w:ascii="Courier New" w:hAnsi="Courier New" w:cs="Courier New"/>
          <w:sz w:val="22"/>
          <w:szCs w:val="22"/>
        </w:rPr>
        <w:t>A proposição prevê recursos orçamentários próprios, observadas a disponibilidade financeira e a programação municipal, destinando-os ao financiamento de projetos esportivos de finalidade social e à concessão de auxílio financeiro mensal a atletas e paratletas residentes no Município. O percentual equivalente a 1% da arrecadação do IPTU do exercício anterior é estabelecido apenas como referência para planejamento orçamentário, sem vinculação automática dessa receita.</w:t>
      </w:r>
    </w:p>
    <w:p w:rsidR="00C736E3" w:rsidRPr="00C736E3" w:rsidP="00C736E3" w14:paraId="41D485BB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736E3">
        <w:rPr>
          <w:rFonts w:ascii="Courier New" w:hAnsi="Courier New" w:cs="Courier New"/>
          <w:sz w:val="22"/>
          <w:szCs w:val="22"/>
        </w:rPr>
        <w:t xml:space="preserve">Também são estabelecidos critérios de habilitação, planos de trabalho, prestação de contas, contrapartidas sociais, fiscalização </w:t>
      </w:r>
      <w:r w:rsidRPr="00C736E3">
        <w:rPr>
          <w:rFonts w:ascii="Courier New" w:hAnsi="Courier New" w:cs="Courier New"/>
          <w:sz w:val="22"/>
          <w:szCs w:val="22"/>
        </w:rPr>
        <w:t>pelo Conselho Municipal de Esporte, Juventude e Lazer e atuação da Comissão de Avaliação e Monitoramento do Bolsa Atleta – CAMBA.</w:t>
      </w:r>
    </w:p>
    <w:p w:rsidR="00C736E3" w:rsidRPr="00C736E3" w:rsidP="00C736E3" w14:paraId="111B3CC4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736E3">
        <w:rPr>
          <w:rFonts w:ascii="Courier New" w:hAnsi="Courier New" w:cs="Courier New"/>
          <w:sz w:val="22"/>
          <w:szCs w:val="22"/>
        </w:rPr>
        <w:t>Constam ainda a Emenda nº 1, de natureza aditiva, destinada a reforçar mecanismos de controle, prestação de contas e impedimento de membros da CAMBA, e a Emenda nº 2, modificativa, que estabelece critérios mais objetivos para a renovação da Bolsa Atleta.</w:t>
      </w:r>
    </w:p>
    <w:p w:rsidR="00020870" w:rsidRPr="00554F88" w:rsidP="00020870" w14:paraId="3DDF3A6F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554F88">
        <w:rPr>
          <w:rFonts w:ascii="Courier New" w:hAnsi="Courier New" w:cs="Courier New"/>
          <w:sz w:val="22"/>
          <w:szCs w:val="22"/>
        </w:rPr>
        <w:t>É o relatório do essencial. Passo a opinar.</w:t>
      </w:r>
    </w:p>
    <w:p w:rsidR="00C67FDB" w:rsidRPr="00020870" w:rsidP="00020870" w14:paraId="2055FED2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P="00020870" w14:paraId="1FC7E5E3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F87122" w:rsidRPr="00020870" w:rsidP="000C401A" w14:paraId="23CCCCC4" w14:textId="148A7C1B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20870">
        <w:rPr>
          <w:rFonts w:ascii="Courier New" w:hAnsi="Courier New" w:cs="Courier New"/>
          <w:b/>
          <w:sz w:val="22"/>
          <w:szCs w:val="22"/>
          <w:u w:val="single"/>
        </w:rPr>
        <w:t>DO MÉRITO E CONCLUSÕES DO RELATOR</w:t>
      </w:r>
    </w:p>
    <w:p w:rsidR="00020870" w:rsidP="00020870" w14:paraId="00AD77B1" w14:textId="77777777">
      <w:pPr>
        <w:pStyle w:val="BodyText"/>
        <w:spacing w:before="120" w:after="120"/>
        <w:jc w:val="both"/>
        <w:rPr>
          <w:rFonts w:ascii="Courier New" w:hAnsi="Courier New" w:cs="Courier New"/>
          <w:b/>
          <w:sz w:val="22"/>
          <w:szCs w:val="22"/>
        </w:rPr>
      </w:pPr>
    </w:p>
    <w:p w:rsidR="005D3F61" w:rsidRPr="00020870" w:rsidP="00020870" w14:paraId="47B6A6E9" w14:textId="6836281B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DOS ASPECTOS GERAIS</w:t>
      </w:r>
    </w:p>
    <w:p w:rsidR="00C736E3" w:rsidRPr="00C736E3" w:rsidP="00C736E3" w14:paraId="63C5EACF" w14:textId="48064189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 xml:space="preserve">A matéria apresenta pertinência com o interesse público municipal. A Constituição Federal estabelece, em seu artigo 217, o dever estatal de fomentar práticas desportivas formais e não formais, enquanto a Lei Federal nº 14.597/2023 </w:t>
      </w:r>
      <w:r w:rsidR="00081B13">
        <w:rPr>
          <w:rFonts w:ascii="Courier New" w:hAnsi="Courier New" w:cs="Courier New"/>
        </w:rPr>
        <w:t>(</w:t>
      </w:r>
      <w:r w:rsidRPr="00C736E3">
        <w:rPr>
          <w:rFonts w:ascii="Courier New" w:hAnsi="Courier New" w:cs="Courier New"/>
        </w:rPr>
        <w:t>Lei Geral do Esporte</w:t>
      </w:r>
      <w:r w:rsidR="00081B13">
        <w:rPr>
          <w:rFonts w:ascii="Courier New" w:hAnsi="Courier New" w:cs="Courier New"/>
        </w:rPr>
        <w:t>)</w:t>
      </w:r>
      <w:r w:rsidRPr="00C736E3">
        <w:rPr>
          <w:rFonts w:ascii="Courier New" w:hAnsi="Courier New" w:cs="Courier New"/>
        </w:rPr>
        <w:t xml:space="preserve"> reconhece o acesso ao esporte como direito, associando-o à educação, inclusão, participação e saúde, além de prever instrumentos de auxílio financeiro direto a atletas.</w:t>
      </w:r>
    </w:p>
    <w:p w:rsidR="00C736E3" w:rsidRPr="00C736E3" w:rsidP="00C736E3" w14:paraId="3ACDE9BB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>A política proposta guarda coerência com essas diretrizes ao conjugar formação esportiva, esporte de rendimento, paradesporto, inclusão social e apoio material a atletas. O Município já dispõe, ademais, do Fundo Municipal de Esporte, Juventude e Lazer, reestruturado pela Lei Municipal nº 6.812/2024, destinado ao suporte financeiro de projetos e programas esportivos.</w:t>
      </w:r>
    </w:p>
    <w:p w:rsidR="00C736E3" w:rsidRPr="00C736E3" w:rsidP="00C736E3" w14:paraId="088C7F4E" w14:textId="15CF6B19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 xml:space="preserve">No aspecto orçamentário, a previsão de até R$ 700.000,00 </w:t>
      </w:r>
      <w:r w:rsidR="00081B13">
        <w:rPr>
          <w:rFonts w:ascii="Courier New" w:hAnsi="Courier New" w:cs="Courier New"/>
        </w:rPr>
        <w:t xml:space="preserve">(setecentos mil reais) </w:t>
      </w:r>
      <w:r w:rsidRPr="00C736E3">
        <w:rPr>
          <w:rFonts w:ascii="Courier New" w:hAnsi="Courier New" w:cs="Courier New"/>
        </w:rPr>
        <w:t>por exercício apresentada durante a instrução, dividida entre os dois programas, constitui parâmetro relevante de planejamento. A execução financeira permanece condicionada à existência de dotação própria e à disponibilidade financeira. A referência a 1%</w:t>
      </w:r>
      <w:r w:rsidR="00081B13">
        <w:rPr>
          <w:rFonts w:ascii="Courier New" w:hAnsi="Courier New" w:cs="Courier New"/>
        </w:rPr>
        <w:t xml:space="preserve"> (um por cento)</w:t>
      </w:r>
      <w:r w:rsidRPr="00C736E3">
        <w:rPr>
          <w:rFonts w:ascii="Courier New" w:hAnsi="Courier New" w:cs="Courier New"/>
        </w:rPr>
        <w:t xml:space="preserve"> da arrecadação do IPTU, tal como redigida no artigo 3º, não estabelece destinação automática da receita tributária, preservando a vedação constante do artigo 167, inciso IV, da Constituição Federal.</w:t>
      </w:r>
    </w:p>
    <w:p w:rsidR="00C736E3" w:rsidRPr="00C736E3" w:rsidP="00C736E3" w14:paraId="10FC9B0C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>Sem prejuízo da análise própria dos órgãos competentes, a execução da política deverá observar integralmente os artigos 16 e 17 da Lei Complementar nº 101/2000, inclusive quanto ao impacto orçamentário-financeiro, compatibilidade com os instrumentos de planejamento e demais exigências aplicáveis à geração de despesa continuada.</w:t>
      </w:r>
    </w:p>
    <w:p w:rsidR="00C736E3" w:rsidRPr="00C736E3" w:rsidP="00C736E3" w14:paraId="45D4C85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 xml:space="preserve">As manifestações jurídicas e o parecer conjunto das Comissões de Justiça e Redação e de Finanças e Orçamento foram favoráveis ao prosseguimento da matéria. Esta Relatoria converge com essa conclusão, </w:t>
      </w:r>
      <w:r w:rsidRPr="00C736E3">
        <w:rPr>
          <w:rFonts w:ascii="Courier New" w:hAnsi="Courier New" w:cs="Courier New"/>
        </w:rPr>
        <w:t>sob fundamento próprio, especialmente diante do interesse público da política esportiva, da previsão de mecanismos de controle e da possibilidade de saneamento dos ajustes redacionais ainda existentes.</w:t>
      </w:r>
    </w:p>
    <w:p w:rsidR="00CB7921" w:rsidRPr="00020870" w:rsidP="00020870" w14:paraId="42B4760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B318DF" w:rsidRPr="00020870" w:rsidP="00020870" w14:paraId="6B368B87" w14:textId="65812256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 xml:space="preserve">DOS </w:t>
      </w:r>
      <w:r w:rsidRPr="00020870" w:rsidR="00A92995">
        <w:rPr>
          <w:rFonts w:ascii="Courier New" w:hAnsi="Courier New" w:cs="Courier New"/>
          <w:b/>
          <w:sz w:val="22"/>
          <w:szCs w:val="22"/>
        </w:rPr>
        <w:t xml:space="preserve">EIXOS </w:t>
      </w:r>
      <w:r w:rsidRPr="00020870">
        <w:rPr>
          <w:rFonts w:ascii="Courier New" w:hAnsi="Courier New" w:cs="Courier New"/>
          <w:b/>
          <w:sz w:val="22"/>
          <w:szCs w:val="22"/>
        </w:rPr>
        <w:t>DESSA COMISSÃO</w:t>
      </w:r>
    </w:p>
    <w:p w:rsidR="00E2690C" w:rsidP="00020870" w14:paraId="0F19D5E4" w14:textId="25830AE0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 xml:space="preserve">Tem-se o seguinte entendimento sobre o mérito do Projeto de Lei nº </w:t>
      </w:r>
      <w:r w:rsidR="00081B13">
        <w:rPr>
          <w:rFonts w:ascii="Courier New" w:hAnsi="Courier New" w:cs="Courier New"/>
        </w:rPr>
        <w:t>77</w:t>
      </w:r>
      <w:r w:rsidRPr="00020870">
        <w:rPr>
          <w:rFonts w:ascii="Courier New" w:hAnsi="Courier New" w:cs="Courier New"/>
        </w:rPr>
        <w:t>/2026 sob a ótica dos eixos temáticos desta Comissão:</w:t>
      </w:r>
    </w:p>
    <w:p w:rsidR="008318AF" w:rsidRPr="005D54EA" w:rsidP="00D96397" w14:paraId="6DB8AEE1" w14:textId="6183F59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Educação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 w:rsidRPr="00081B13" w:rsidR="00081B13">
        <w:rPr>
          <w:rFonts w:ascii="Courier New" w:hAnsi="Courier New" w:cs="Courier New"/>
        </w:rPr>
        <w:t>A repercussão é direta, especialmente pela previsão da Bolsa Atleta Estudantil, pela exigência de regularidade escolar e pelas contrapartidas consistentes em clínicas, palestras e oficinas na Rede Municipal de Ensino. A articulação entre formação educacional e prática esportiva mostra-se compatível com a formação integral de crianças e adolescentes.</w:t>
      </w:r>
    </w:p>
    <w:p w:rsidR="008318AF" w:rsidRPr="005D54EA" w:rsidP="00D96397" w14:paraId="6119CD6C" w14:textId="318FF2B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  <w:b/>
          <w:bCs/>
        </w:rPr>
      </w:pPr>
      <w:r w:rsidRPr="005D54EA">
        <w:rPr>
          <w:rFonts w:ascii="Courier New" w:hAnsi="Courier New" w:cs="Courier New"/>
          <w:b/>
          <w:bCs/>
        </w:rPr>
        <w:t>Saúde:</w:t>
      </w:r>
      <w:r w:rsidRPr="005D54EA">
        <w:rPr>
          <w:rFonts w:ascii="Courier New" w:hAnsi="Courier New" w:cs="Courier New"/>
        </w:rPr>
        <w:t xml:space="preserve"> </w:t>
      </w:r>
      <w:r w:rsidRPr="00081B13" w:rsidR="00081B13">
        <w:rPr>
          <w:rFonts w:ascii="Courier New" w:hAnsi="Courier New" w:cs="Courier New"/>
        </w:rPr>
        <w:t>A proposição apresenta repercussão positiva ao incentivar a prática regular de atividades físicas e esportivas, reconhecidas pela legislação esportiva como instrumentos relacionados à promoção da saúde e da qualidade de vida, sem promover alterações na estrutura municipal de atendimento em saúde.</w:t>
      </w:r>
    </w:p>
    <w:p w:rsidR="008318AF" w:rsidRPr="005D54EA" w:rsidP="00D96397" w14:paraId="35EA806D" w14:textId="515929E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Cultura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 w:rsidRPr="00081B13" w:rsidR="00081B13">
        <w:rPr>
          <w:rFonts w:ascii="Courier New" w:hAnsi="Courier New" w:cs="Courier New"/>
        </w:rPr>
        <w:t>Não se identifica repercussão direta relevante sobre a política cultural municipal. Há dimensão comunitária e social inerente às práticas esportivas, porém o núcleo normativo da proposição permanece concentrado na política pública de esporte.</w:t>
      </w:r>
    </w:p>
    <w:p w:rsidR="008318AF" w:rsidP="00D96397" w14:paraId="004DA76C" w14:textId="11066BB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Esporte</w:t>
      </w:r>
      <w:r w:rsidRPr="00020870">
        <w:rPr>
          <w:rFonts w:ascii="Courier New" w:hAnsi="Courier New" w:cs="Courier New"/>
        </w:rPr>
        <w:t xml:space="preserve">: </w:t>
      </w:r>
      <w:r w:rsidRPr="00081B13" w:rsidR="00081B13">
        <w:rPr>
          <w:rFonts w:ascii="Courier New" w:hAnsi="Courier New" w:cs="Courier New"/>
        </w:rPr>
        <w:t>Trata-se do eixo central da proposição. O Projeto estrutura mecanismos permanentes de fomento, contempla esporte educacional, formação, rendimento e paradesporto, apoia atletas e projetos locais e associa a concessão de recursos a critérios de seleção, fiscalização, prestação de contas e contrapartidas sociais. Sob o mérito esportivo, a medida amplia os instrumentos municipais de acesso, desenvolvimento e permanência na prática esportiva.</w:t>
      </w:r>
    </w:p>
    <w:p w:rsidR="008318AF" w:rsidP="00D96397" w14:paraId="3E1C9B33" w14:textId="0EFAC9D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Assistência social</w:t>
      </w:r>
      <w:r w:rsidRPr="005D54EA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</w:t>
      </w:r>
      <w:r w:rsidRPr="00081B13" w:rsidR="00081B13">
        <w:rPr>
          <w:rFonts w:ascii="Courier New" w:hAnsi="Courier New" w:cs="Courier New"/>
        </w:rPr>
        <w:t xml:space="preserve">A repercussão é indireta, especialmente pela previsão de projetos com finalidade social, ações comunitárias, paradesporto e mecanismos capazes de ampliar oportunidades de participação de pessoas em </w:t>
      </w:r>
      <w:r w:rsidRPr="00081B13" w:rsidR="00081B13">
        <w:rPr>
          <w:rFonts w:ascii="Courier New" w:hAnsi="Courier New" w:cs="Courier New"/>
        </w:rPr>
        <w:t>situação de vulnerabilidade. A proposição, contudo, não institui serviço ou benefício socioassistencial integrante do SUAS, devendo ser compreendida como política esportiva com efeitos sociais transversais.</w:t>
      </w:r>
    </w:p>
    <w:p w:rsidR="008318AF" w:rsidP="008318AF" w14:paraId="6A7AB982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Sendo o pertinente para discussão do tema “Eixos da Comissão”.</w:t>
      </w:r>
    </w:p>
    <w:p w:rsidR="00CC3A39" w:rsidRPr="00020870" w:rsidP="008318AF" w14:paraId="1D9D1F9C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595899" w:rsidRPr="00020870" w:rsidP="00020870" w14:paraId="239E4B8B" w14:textId="39E7927E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DA CONCLUSÃO DO MÉRITO</w:t>
      </w:r>
    </w:p>
    <w:p w:rsidR="0011792B" w:rsidRPr="00020870" w:rsidP="00020870" w14:paraId="42D04CB5" w14:textId="05E5A2C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bCs/>
          <w:sz w:val="22"/>
          <w:szCs w:val="22"/>
          <w:lang w:eastAsia="ar-SA"/>
        </w:rPr>
      </w:pPr>
      <w:r w:rsidRPr="000C401A">
        <w:rPr>
          <w:rFonts w:ascii="Courier New" w:hAnsi="Courier New" w:cs="Courier New"/>
          <w:bCs/>
          <w:i/>
          <w:iCs/>
          <w:sz w:val="22"/>
          <w:szCs w:val="22"/>
          <w:lang w:eastAsia="ar-SA"/>
        </w:rPr>
        <w:t>Ex</w:t>
      </w:r>
      <w:r w:rsidRPr="000C401A">
        <w:rPr>
          <w:rFonts w:ascii="Courier New" w:hAnsi="Courier New" w:cs="Courier New"/>
          <w:bCs/>
          <w:i/>
          <w:iCs/>
          <w:sz w:val="22"/>
          <w:szCs w:val="22"/>
          <w:lang w:eastAsia="ar-SA"/>
        </w:rPr>
        <w:t xml:space="preserve"> positis</w:t>
      </w:r>
      <w:r w:rsidRPr="000C401A">
        <w:rPr>
          <w:rFonts w:ascii="Courier New" w:hAnsi="Courier New" w:cs="Courier New"/>
          <w:bCs/>
          <w:sz w:val="22"/>
          <w:szCs w:val="22"/>
          <w:lang w:eastAsia="ar-SA"/>
        </w:rPr>
        <w:t xml:space="preserve">, 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 xml:space="preserve">este relator conclui que o Projeto de Lei nº 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77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>/2026 é uma medida legislativa prudente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 xml:space="preserve"> e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 xml:space="preserve"> 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pertinente</w:t>
      </w:r>
      <w:r w:rsidRPr="00CB7921">
        <w:rPr>
          <w:rFonts w:ascii="Courier New" w:hAnsi="Courier New" w:cs="Courier New"/>
          <w:bCs/>
          <w:sz w:val="22"/>
          <w:szCs w:val="22"/>
          <w:lang w:eastAsia="ar-SA"/>
        </w:rPr>
        <w:t>. Aponta-se que não se evidenciam irregularidades na presente redação sob análise, o que implica na ausência de obstáculos formais ou materiais que possam impedir a continuidade e aprovação da proposta apresentada</w:t>
      </w:r>
      <w:r>
        <w:rPr>
          <w:rFonts w:ascii="Courier New" w:hAnsi="Courier New" w:cs="Courier New"/>
          <w:bCs/>
          <w:sz w:val="22"/>
          <w:szCs w:val="22"/>
          <w:lang w:eastAsia="ar-SA"/>
        </w:rPr>
        <w:t>.</w:t>
      </w:r>
    </w:p>
    <w:p w:rsidR="00C67FDB" w:rsidRPr="00020870" w:rsidP="00020870" w14:paraId="4E7D40FE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D96397" w:rsidRPr="00D96397" w:rsidP="000C401A" w14:paraId="57C8EA45" w14:textId="77777777">
      <w:pPr>
        <w:pStyle w:val="BodyText"/>
        <w:shd w:val="clear" w:color="auto" w:fill="FFFFFF"/>
        <w:spacing w:before="120" w:after="120"/>
        <w:rPr>
          <w:rFonts w:ascii="Courier New" w:eastAsia="Arial" w:hAnsi="Courier New" w:cs="Courier New"/>
          <w:bCs/>
          <w:sz w:val="22"/>
          <w:szCs w:val="22"/>
        </w:rPr>
      </w:pPr>
    </w:p>
    <w:p w:rsidR="0011792B" w:rsidRPr="00020870" w:rsidP="000C401A" w14:paraId="59637899" w14:textId="524B74E0">
      <w:pPr>
        <w:pStyle w:val="BodyText"/>
        <w:numPr>
          <w:ilvl w:val="0"/>
          <w:numId w:val="1"/>
        </w:numPr>
        <w:shd w:val="clear" w:color="auto" w:fill="FFFFFF"/>
        <w:spacing w:before="120" w:after="120"/>
        <w:ind w:left="142" w:hanging="142"/>
        <w:jc w:val="center"/>
        <w:rPr>
          <w:rFonts w:ascii="Courier New" w:eastAsia="Arial" w:hAnsi="Courier New" w:cs="Courier New"/>
          <w:b/>
          <w:sz w:val="22"/>
          <w:szCs w:val="22"/>
          <w:u w:val="single"/>
        </w:rPr>
      </w:pPr>
      <w:r w:rsidRPr="00020870">
        <w:rPr>
          <w:rFonts w:ascii="Courier New" w:eastAsia="Arial" w:hAnsi="Courier New" w:cs="Courier New"/>
          <w:b/>
          <w:sz w:val="22"/>
          <w:szCs w:val="22"/>
          <w:u w:val="single"/>
        </w:rPr>
        <w:t>SUBSTITUTIVOS, EMENDAS OU SUBEMENDAS AO PROJETO</w:t>
      </w:r>
    </w:p>
    <w:p w:rsidR="000C401A" w:rsidP="00020870" w14:paraId="1935713F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A67537" w:rsidRPr="000C401A" w:rsidP="00020870" w14:paraId="6CD90998" w14:textId="549D2AD4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Atesta-se que esta relatoria, embasada em criteriosa avaliação e observância exclusiva aos preceitos dessa comissão (</w:t>
      </w:r>
      <w:r w:rsidRPr="00137FE0">
        <w:rPr>
          <w:rFonts w:ascii="Courier New" w:eastAsia="Arial" w:hAnsi="Courier New" w:cs="Courier New"/>
          <w:b/>
          <w:bCs/>
          <w:i/>
          <w:iCs/>
          <w:sz w:val="22"/>
          <w:szCs w:val="22"/>
        </w:rPr>
        <w:t>importante destacar que de forma apartada ao mandato eletivo de seus membros</w:t>
      </w:r>
      <w:r w:rsidRPr="00CB7921">
        <w:rPr>
          <w:rFonts w:ascii="Courier New" w:eastAsia="Arial" w:hAnsi="Courier New" w:cs="Courier New"/>
          <w:sz w:val="22"/>
          <w:szCs w:val="22"/>
        </w:rPr>
        <w:t>), nesta análise exaustiva, não identificou a necessidade de propor emenda ao Projeto sob análise em nome da presente Comissão.</w:t>
      </w:r>
    </w:p>
    <w:p w:rsidR="00825C83" w:rsidRPr="000C401A" w:rsidP="00020870" w14:paraId="6E58F8C0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1F22E3" w:rsidRPr="000C401A" w:rsidP="001F22E3" w14:paraId="260172FF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11792B" w:rsidRPr="000C401A" w:rsidP="000C401A" w14:paraId="1C408600" w14:textId="5ECE4EBB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C401A">
        <w:rPr>
          <w:rFonts w:ascii="Courier New" w:hAnsi="Courier New" w:cs="Courier New"/>
          <w:b/>
          <w:sz w:val="22"/>
          <w:szCs w:val="22"/>
          <w:u w:val="single"/>
        </w:rPr>
        <w:t>DECISÃO DO RELATOR</w:t>
      </w:r>
    </w:p>
    <w:p w:rsidR="000C401A" w:rsidRPr="001F22E3" w:rsidP="00020870" w14:paraId="014F667D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5C7CBF" w:rsidRPr="000C401A" w:rsidP="005C7CBF" w14:paraId="4E99F612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Dessa forma, esta Relatoria, por fim, chega à conclusão de que a presente propositura não revela quaisquer vícios que possam prejudicar a sua tramitação, cumprindo integralmente os seus objetivos sociais.</w:t>
      </w:r>
    </w:p>
    <w:p w:rsidR="001F22E3" w:rsidRPr="001F22E3" w:rsidP="001F22E3" w14:paraId="7395EF08" w14:textId="31338C13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Baseado nessa análise por esta comissão, encaminhamos este Projeto de Lei para que o Plenário aprecie a presente propositura com vistas ao assunto “</w:t>
      </w:r>
      <w:r w:rsidRPr="00C736E3">
        <w:rPr>
          <w:rFonts w:ascii="Courier New" w:hAnsi="Courier New" w:cs="Courier New"/>
        </w:rPr>
        <w:t>INSTITUI A POLÍTICA MUNICIPAL DE INCENTIVO AO ESPORTE NO MUNICÍPIO DE MOGI MIRIM, E DÁ OUTRAS PROVIDÊNCIAS</w:t>
      </w:r>
      <w:r w:rsidRPr="00CB7921">
        <w:rPr>
          <w:rFonts w:ascii="Courier New" w:eastAsia="Arial" w:hAnsi="Courier New" w:cs="Courier New"/>
          <w:sz w:val="22"/>
          <w:szCs w:val="22"/>
        </w:rPr>
        <w:t>”.</w:t>
      </w:r>
    </w:p>
    <w:p w:rsidR="00081B13" w:rsidP="000C401A" w14:paraId="475D2ED3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5C7CBF" w:rsidP="000C401A" w14:paraId="52604D4E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81B13" w:rsidP="000C401A" w14:paraId="36C6A583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11792B" w:rsidRPr="000C401A" w:rsidP="00020870" w14:paraId="04811E02" w14:textId="07B1FE5F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C401A">
        <w:rPr>
          <w:rFonts w:ascii="Courier New" w:hAnsi="Courier New" w:cs="Courier New"/>
          <w:bCs/>
          <w:i/>
        </w:rPr>
        <w:t>(assinado digitalmente)</w:t>
      </w:r>
    </w:p>
    <w:p w:rsidR="00C67FDB" w:rsidRPr="000C401A" w:rsidP="00020870" w14:paraId="619DCCBB" w14:textId="5554CB6E">
      <w:pPr>
        <w:spacing w:before="120" w:after="120" w:line="276" w:lineRule="auto"/>
        <w:jc w:val="center"/>
        <w:rPr>
          <w:rFonts w:ascii="Courier New" w:eastAsia="Arial" w:hAnsi="Courier New" w:cs="Courier New"/>
          <w:i/>
          <w:iCs/>
        </w:rPr>
      </w:pPr>
      <w:r w:rsidRPr="000C401A">
        <w:rPr>
          <w:rFonts w:ascii="Courier New" w:hAnsi="Courier New" w:cs="Courier New"/>
          <w:b/>
          <w:iCs/>
        </w:rPr>
        <w:t>VEREADOR ERNANI LUIZ DONATTI GRAGNANELLO</w:t>
      </w:r>
      <w:r w:rsidR="000C401A">
        <w:rPr>
          <w:rFonts w:ascii="Courier New" w:hAnsi="Courier New" w:cs="Courier New"/>
          <w:b/>
          <w:iCs/>
        </w:rPr>
        <w:br/>
      </w:r>
      <w:r w:rsidRPr="000C401A" w:rsidR="00100381">
        <w:rPr>
          <w:rFonts w:ascii="Courier New" w:eastAsia="Arial" w:hAnsi="Courier New" w:cs="Courier New"/>
        </w:rPr>
        <w:t>PRESIDENTE E RELATOR</w:t>
      </w:r>
      <w:r w:rsidRPr="000C401A">
        <w:rPr>
          <w:rFonts w:ascii="Courier New" w:eastAsia="Arial" w:hAnsi="Courier New" w:cs="Courier New"/>
          <w:i/>
          <w:iCs/>
        </w:rPr>
        <w:br w:type="page"/>
      </w:r>
    </w:p>
    <w:p w:rsidR="008714B3" w:rsidRPr="000C401A" w:rsidP="00020870" w14:paraId="0187F333" w14:textId="3064C49B">
      <w:pPr>
        <w:spacing w:before="120" w:after="120" w:line="276" w:lineRule="auto"/>
        <w:jc w:val="both"/>
        <w:rPr>
          <w:rFonts w:ascii="Courier New" w:hAnsi="Courier New" w:cs="Courier New"/>
          <w:b/>
          <w:u w:val="single"/>
        </w:rPr>
      </w:pPr>
      <w:r w:rsidRPr="000C401A">
        <w:rPr>
          <w:rFonts w:ascii="Courier New" w:hAnsi="Courier New" w:cs="Courier New"/>
          <w:b/>
          <w:bCs/>
          <w:u w:val="single"/>
        </w:rPr>
        <w:t>PARECER DA COMISSÃO DE EDUCAÇÃO, SAÚDE, CULTURA, ESPORTE E ASSISTÊNCIA SOCIAL REFERENTE AO PROJETO DE LEI Nº</w:t>
      </w:r>
      <w:r w:rsidRPr="000C401A" w:rsidR="008870EA">
        <w:rPr>
          <w:rFonts w:ascii="Courier New" w:hAnsi="Courier New" w:cs="Courier New"/>
          <w:b/>
          <w:bCs/>
          <w:u w:val="single"/>
        </w:rPr>
        <w:t xml:space="preserve"> </w:t>
      </w:r>
      <w:r w:rsidR="00DE3FDA">
        <w:rPr>
          <w:rFonts w:ascii="Courier New" w:hAnsi="Courier New" w:cs="Courier New"/>
          <w:b/>
          <w:bCs/>
          <w:u w:val="single"/>
        </w:rPr>
        <w:t>77</w:t>
      </w:r>
      <w:r w:rsidRPr="000C401A" w:rsidR="008870EA">
        <w:rPr>
          <w:rFonts w:ascii="Courier New" w:hAnsi="Courier New" w:cs="Courier New"/>
          <w:b/>
          <w:bCs/>
          <w:u w:val="single"/>
        </w:rPr>
        <w:t xml:space="preserve"> DE 2026 DE </w:t>
      </w:r>
      <w:r w:rsidRPr="008870EA" w:rsidR="008870EA">
        <w:rPr>
          <w:rFonts w:ascii="Courier New" w:hAnsi="Courier New" w:cs="Courier New"/>
          <w:b/>
          <w:bCs/>
          <w:u w:val="single"/>
        </w:rPr>
        <w:t xml:space="preserve">AUTORIA DO </w:t>
      </w:r>
      <w:r w:rsidRPr="00DE3FDA" w:rsidR="00DE3FDA">
        <w:rPr>
          <w:rFonts w:ascii="Courier New" w:hAnsi="Courier New" w:cs="Courier New"/>
          <w:b/>
          <w:bCs/>
          <w:u w:val="single"/>
        </w:rPr>
        <w:t>EXCELENTÍSSIMO SENHOR PREFEITO MUNICIPAL DR. PAULO DE OLIVEIRA E SILVA</w:t>
      </w:r>
      <w:r w:rsidRPr="000C401A">
        <w:rPr>
          <w:rFonts w:ascii="Courier New" w:hAnsi="Courier New" w:cs="Courier New"/>
          <w:b/>
          <w:bCs/>
          <w:u w:val="single"/>
        </w:rPr>
        <w:t>.</w:t>
      </w:r>
    </w:p>
    <w:p w:rsidR="00DE727D" w:rsidRPr="000C401A" w:rsidP="00020870" w14:paraId="58FEBF2A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</w:p>
    <w:p w:rsidR="0011792B" w:rsidRPr="00020870" w:rsidP="00020870" w14:paraId="63895A31" w14:textId="704774DC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  <w:r w:rsidRPr="00020870">
        <w:rPr>
          <w:rFonts w:ascii="Courier New" w:hAnsi="Courier New" w:cs="Courier New"/>
          <w:iCs/>
          <w:sz w:val="22"/>
          <w:szCs w:val="22"/>
        </w:rPr>
        <w:t xml:space="preserve">Em estrita consonância com o voto proferido pelo eminente Relator e em cumprimento ao artigo 39 do Regimento Interno Vigente, </w:t>
      </w:r>
      <w:r w:rsidRPr="00020870">
        <w:rPr>
          <w:rFonts w:ascii="Courier New" w:hAnsi="Courier New" w:cs="Courier New"/>
          <w:b/>
          <w:bCs/>
          <w:iCs/>
          <w:sz w:val="22"/>
          <w:szCs w:val="22"/>
        </w:rPr>
        <w:t>os membros da comissão de Educação, Saúde, Cultura, Esporte e Assistência Social que assinam o presente</w:t>
      </w:r>
      <w:r w:rsidRPr="00020870">
        <w:rPr>
          <w:rFonts w:ascii="Courier New" w:hAnsi="Courier New" w:cs="Courier New"/>
          <w:iCs/>
          <w:sz w:val="22"/>
          <w:szCs w:val="22"/>
        </w:rPr>
        <w:t xml:space="preserve">, </w:t>
      </w:r>
      <w:r>
        <w:rPr>
          <w:rFonts w:ascii="Courier New" w:hAnsi="Courier New" w:cs="Courier New"/>
          <w:b/>
          <w:bCs/>
          <w:iCs/>
          <w:sz w:val="22"/>
          <w:szCs w:val="22"/>
          <w:u w:val="single"/>
        </w:rPr>
        <w:t>DÃO PARECER FAVORÁVEL</w:t>
      </w:r>
      <w:r w:rsidRPr="000C401A">
        <w:rPr>
          <w:rFonts w:ascii="Courier New" w:hAnsi="Courier New" w:cs="Courier New"/>
          <w:iCs/>
          <w:sz w:val="22"/>
          <w:szCs w:val="22"/>
        </w:rPr>
        <w:t xml:space="preserve"> </w:t>
      </w:r>
      <w:r w:rsidRPr="00020870">
        <w:rPr>
          <w:rFonts w:ascii="Courier New" w:hAnsi="Courier New" w:cs="Courier New"/>
          <w:iCs/>
          <w:sz w:val="22"/>
          <w:szCs w:val="22"/>
        </w:rPr>
        <w:t xml:space="preserve">e concordam com o encaminhamento deste projeto de Lei ao Plenário para </w:t>
      </w:r>
      <w:r>
        <w:rPr>
          <w:rFonts w:ascii="Courier New" w:hAnsi="Courier New" w:cs="Courier New"/>
          <w:iCs/>
          <w:sz w:val="22"/>
          <w:szCs w:val="22"/>
        </w:rPr>
        <w:t xml:space="preserve">sua </w:t>
      </w:r>
      <w:r w:rsidRPr="00020870">
        <w:rPr>
          <w:rFonts w:ascii="Courier New" w:hAnsi="Courier New" w:cs="Courier New"/>
          <w:iCs/>
          <w:sz w:val="22"/>
          <w:szCs w:val="22"/>
        </w:rPr>
        <w:t>apreciação e votação.</w:t>
      </w:r>
    </w:p>
    <w:p w:rsidR="00C67FDB" w:rsidRPr="00020870" w:rsidP="00020870" w14:paraId="01C0E23A" w14:textId="77777777">
      <w:pPr>
        <w:spacing w:before="120" w:after="120" w:line="276" w:lineRule="auto"/>
        <w:jc w:val="both"/>
        <w:rPr>
          <w:rFonts w:ascii="Courier New" w:hAnsi="Courier New" w:cs="Courier New"/>
          <w:iCs/>
        </w:rPr>
      </w:pPr>
    </w:p>
    <w:p w:rsidR="0011792B" w:rsidRPr="00020870" w:rsidP="00020870" w14:paraId="10D8C0AE" w14:textId="47EAC600">
      <w:pPr>
        <w:spacing w:before="120" w:after="120" w:line="276" w:lineRule="auto"/>
        <w:jc w:val="right"/>
        <w:rPr>
          <w:rFonts w:ascii="Courier New" w:hAnsi="Courier New" w:cs="Courier New"/>
          <w:b/>
          <w:i/>
        </w:rPr>
      </w:pPr>
      <w:r w:rsidRPr="00020870">
        <w:rPr>
          <w:rFonts w:ascii="Courier New" w:hAnsi="Courier New" w:cs="Courier New"/>
          <w:b/>
          <w:i/>
        </w:rPr>
        <w:t xml:space="preserve">Sala das Comissões, </w:t>
      </w:r>
      <w:r w:rsidRPr="00020870" w:rsidR="00C67FDB">
        <w:rPr>
          <w:rFonts w:ascii="Courier New" w:hAnsi="Courier New" w:cs="Courier New"/>
          <w:b/>
          <w:i/>
        </w:rPr>
        <w:fldChar w:fldCharType="begin"/>
      </w:r>
      <w:r w:rsidRPr="00020870" w:rsidR="00C67FDB">
        <w:rPr>
          <w:rFonts w:ascii="Courier New" w:hAnsi="Courier New" w:cs="Courier New"/>
          <w:b/>
          <w:i/>
        </w:rPr>
        <w:instrText xml:space="preserve"> TIME \@ "d' de 'MMMM' de 'yyyy" </w:instrText>
      </w:r>
      <w:r w:rsidRPr="00020870" w:rsidR="00C67FDB">
        <w:rPr>
          <w:rFonts w:ascii="Courier New" w:hAnsi="Courier New" w:cs="Courier New"/>
          <w:b/>
          <w:i/>
        </w:rPr>
        <w:fldChar w:fldCharType="separate"/>
      </w:r>
      <w:r w:rsidR="005C7CBF">
        <w:rPr>
          <w:rFonts w:ascii="Courier New" w:hAnsi="Courier New" w:cs="Courier New"/>
          <w:b/>
          <w:i/>
          <w:noProof/>
        </w:rPr>
        <w:t>16 de outubro de 2026</w:t>
      </w:r>
      <w:r w:rsidRPr="00020870" w:rsidR="00C67FDB">
        <w:rPr>
          <w:rFonts w:ascii="Courier New" w:hAnsi="Courier New" w:cs="Courier New"/>
          <w:b/>
          <w:i/>
        </w:rPr>
        <w:fldChar w:fldCharType="end"/>
      </w:r>
      <w:r w:rsidRPr="00020870" w:rsidR="00C67FDB">
        <w:rPr>
          <w:rFonts w:ascii="Courier New" w:hAnsi="Courier New" w:cs="Courier New"/>
          <w:b/>
          <w:i/>
        </w:rPr>
        <w:t>.</w:t>
      </w:r>
    </w:p>
    <w:p w:rsidR="0011792B" w:rsidRPr="00020870" w:rsidP="00020870" w14:paraId="66648B6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</w:p>
    <w:p w:rsidR="0011792B" w:rsidRPr="00020870" w:rsidP="00020870" w14:paraId="3A44F776" w14:textId="77777777">
      <w:pPr>
        <w:spacing w:before="120" w:after="120" w:line="276" w:lineRule="auto"/>
        <w:jc w:val="center"/>
        <w:rPr>
          <w:rFonts w:ascii="Courier New" w:hAnsi="Courier New" w:cs="Courier New"/>
          <w:iCs/>
        </w:rPr>
      </w:pPr>
    </w:p>
    <w:p w:rsidR="00C67FDB" w:rsidRPr="00020870" w:rsidP="00020870" w14:paraId="37F85BA3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020870">
        <w:rPr>
          <w:rFonts w:ascii="Courier New" w:hAnsi="Courier New" w:cs="Courier New"/>
          <w:b/>
          <w:bCs/>
          <w:u w:val="single"/>
        </w:rPr>
        <w:t>COMISSÃO DE EDUCAÇÃO, SAÚDE, CULTURA, ESPORTE E ASSISTÊNCIA SOCIAL</w:t>
      </w:r>
    </w:p>
    <w:p w:rsidR="00C67FDB" w:rsidRPr="00020870" w:rsidP="00020870" w14:paraId="2E4FF6EE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04C95" w:rsidP="00020870" w14:paraId="751A297C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2214E3" w:rsidP="00020870" w14:paraId="243910AD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04C95" w:rsidRPr="00020870" w:rsidP="00020870" w14:paraId="422A9DB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C67FDB" w:rsidRPr="00020870" w:rsidP="001F22E3" w14:paraId="2F0AC163" w14:textId="52A0036A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ERNANI LUIZ DONATTI GRAGNANELLO</w:t>
      </w:r>
    </w:p>
    <w:p w:rsidR="00C67FDB" w:rsidRPr="00020870" w:rsidP="001F22E3" w14:paraId="682500EC" w14:textId="79E6B0FF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PRESIDENTE</w:t>
      </w:r>
    </w:p>
    <w:p w:rsidR="00C67FDB" w:rsidP="00020870" w14:paraId="74F8ACD3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2214E3" w:rsidRPr="00020870" w:rsidP="00020870" w14:paraId="418F1C7C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7FF595D3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07B65EAE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594AEB" w:rsidRPr="00020870" w:rsidP="001F22E3" w14:paraId="19CE05A0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EVERTON BOMBARDA</w:t>
      </w:r>
    </w:p>
    <w:p w:rsidR="00594AEB" w:rsidRPr="00020870" w:rsidP="001F22E3" w14:paraId="0FBA8E0A" w14:textId="66DD4423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VICE-PRESIDENTE</w:t>
      </w:r>
    </w:p>
    <w:p w:rsidR="00594AEB" w:rsidRPr="00020870" w:rsidP="00020870" w14:paraId="769F045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FA680C" w:rsidP="00020870" w14:paraId="65202F05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2214E3" w:rsidRPr="00020870" w:rsidP="00020870" w14:paraId="10B9F041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0B81C3E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594AEB" w:rsidRPr="00020870" w:rsidP="001F22E3" w14:paraId="14D45735" w14:textId="17AFCFE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WILIANS MENDES DE OLIVEIRA</w:t>
      </w:r>
    </w:p>
    <w:p w:rsidR="0011792B" w:rsidRPr="00821FAD" w:rsidP="005C7CBF" w14:paraId="29B845A4" w14:textId="3656F3ED">
      <w:pPr>
        <w:spacing w:line="276" w:lineRule="auto"/>
        <w:jc w:val="center"/>
        <w:rPr>
          <w:rFonts w:ascii="Courier New" w:hAnsi="Courier New"/>
        </w:rPr>
      </w:pPr>
      <w:r w:rsidRPr="00020870">
        <w:rPr>
          <w:rFonts w:ascii="Courier New" w:hAnsi="Courier New" w:cs="Courier New"/>
          <w:bCs/>
          <w:iCs/>
        </w:rPr>
        <w:t>MEMBRO</w:t>
      </w:r>
    </w:p>
    <w:sectPr w:rsidSect="00CC3A39">
      <w:headerReference w:type="default" r:id="rId5"/>
      <w:footerReference w:type="default" r:id="rId6"/>
      <w:pgSz w:w="11906" w:h="16838"/>
      <w:pgMar w:top="1985" w:right="1134" w:bottom="1134" w:left="1701" w:header="709" w:footer="34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0E3FEE" w:rsidRPr="000C401A" w14:paraId="1FE158F6" w14:textId="519977E1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0C401A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0C401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258842849" name="Imagem 258842849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74677" w:rsidRPr="007256BA" w:rsidP="006F4BC5" w14:paraId="586AE5CE" w14:textId="6E8EFECD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24"/>
        <w:szCs w:val="24"/>
      </w:rPr>
    </w:pPr>
    <w:r w:rsidRPr="007256BA">
      <w:rPr>
        <w:rFonts w:ascii="Courier New" w:hAnsi="Courier New" w:cs="Courier New"/>
        <w:b/>
        <w:sz w:val="28"/>
        <w:szCs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10"/>
  </w:num>
  <w:num w:numId="8">
    <w:abstractNumId w:val="6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20870"/>
    <w:rsid w:val="00023049"/>
    <w:rsid w:val="00031283"/>
    <w:rsid w:val="000421FA"/>
    <w:rsid w:val="000703D1"/>
    <w:rsid w:val="00081B13"/>
    <w:rsid w:val="00090835"/>
    <w:rsid w:val="000A07E1"/>
    <w:rsid w:val="000C21DC"/>
    <w:rsid w:val="000C401A"/>
    <w:rsid w:val="000C4F9D"/>
    <w:rsid w:val="000D3816"/>
    <w:rsid w:val="000E19EC"/>
    <w:rsid w:val="000E3FEE"/>
    <w:rsid w:val="00100381"/>
    <w:rsid w:val="00105967"/>
    <w:rsid w:val="0011792B"/>
    <w:rsid w:val="00120BB5"/>
    <w:rsid w:val="00137FE0"/>
    <w:rsid w:val="001536DE"/>
    <w:rsid w:val="00157C20"/>
    <w:rsid w:val="00173F67"/>
    <w:rsid w:val="001858C9"/>
    <w:rsid w:val="001915A3"/>
    <w:rsid w:val="001A2496"/>
    <w:rsid w:val="001A2AB0"/>
    <w:rsid w:val="001A67B9"/>
    <w:rsid w:val="001A73F6"/>
    <w:rsid w:val="001B334F"/>
    <w:rsid w:val="001C2EDB"/>
    <w:rsid w:val="001D5D07"/>
    <w:rsid w:val="001E7598"/>
    <w:rsid w:val="001F0502"/>
    <w:rsid w:val="001F178F"/>
    <w:rsid w:val="001F22E3"/>
    <w:rsid w:val="001F73D7"/>
    <w:rsid w:val="00214126"/>
    <w:rsid w:val="002167D0"/>
    <w:rsid w:val="00217F62"/>
    <w:rsid w:val="00220FF3"/>
    <w:rsid w:val="002214E3"/>
    <w:rsid w:val="00244940"/>
    <w:rsid w:val="00251F14"/>
    <w:rsid w:val="0025595B"/>
    <w:rsid w:val="00266484"/>
    <w:rsid w:val="002800AF"/>
    <w:rsid w:val="002B4B31"/>
    <w:rsid w:val="002D2685"/>
    <w:rsid w:val="002F23A7"/>
    <w:rsid w:val="002F2E8D"/>
    <w:rsid w:val="002F4F02"/>
    <w:rsid w:val="0030701D"/>
    <w:rsid w:val="003074DC"/>
    <w:rsid w:val="00323CA8"/>
    <w:rsid w:val="00352BBA"/>
    <w:rsid w:val="00364D01"/>
    <w:rsid w:val="0037287D"/>
    <w:rsid w:val="00382C5B"/>
    <w:rsid w:val="003A0FD7"/>
    <w:rsid w:val="003A19CC"/>
    <w:rsid w:val="003A484B"/>
    <w:rsid w:val="003D4A8E"/>
    <w:rsid w:val="003D51AC"/>
    <w:rsid w:val="003D5D4E"/>
    <w:rsid w:val="003E04B5"/>
    <w:rsid w:val="003F6F42"/>
    <w:rsid w:val="003F7CC3"/>
    <w:rsid w:val="00410B2C"/>
    <w:rsid w:val="004146F8"/>
    <w:rsid w:val="00415159"/>
    <w:rsid w:val="0042728E"/>
    <w:rsid w:val="00441401"/>
    <w:rsid w:val="00446FED"/>
    <w:rsid w:val="004513CB"/>
    <w:rsid w:val="004610B1"/>
    <w:rsid w:val="00465D8F"/>
    <w:rsid w:val="00482EA4"/>
    <w:rsid w:val="00483781"/>
    <w:rsid w:val="00487E4F"/>
    <w:rsid w:val="00496629"/>
    <w:rsid w:val="004A3FBC"/>
    <w:rsid w:val="004A5220"/>
    <w:rsid w:val="004B027A"/>
    <w:rsid w:val="004C3D72"/>
    <w:rsid w:val="004D1B0C"/>
    <w:rsid w:val="004F1F2F"/>
    <w:rsid w:val="00516E4A"/>
    <w:rsid w:val="005276DC"/>
    <w:rsid w:val="00554F88"/>
    <w:rsid w:val="00567B59"/>
    <w:rsid w:val="00594AEB"/>
    <w:rsid w:val="00595899"/>
    <w:rsid w:val="00596358"/>
    <w:rsid w:val="005A29C0"/>
    <w:rsid w:val="005A66EE"/>
    <w:rsid w:val="005A7A11"/>
    <w:rsid w:val="005C4E40"/>
    <w:rsid w:val="005C516F"/>
    <w:rsid w:val="005C7CBF"/>
    <w:rsid w:val="005D3B7A"/>
    <w:rsid w:val="005D3F61"/>
    <w:rsid w:val="005D54EA"/>
    <w:rsid w:val="005E6E2D"/>
    <w:rsid w:val="005F47CF"/>
    <w:rsid w:val="006057BE"/>
    <w:rsid w:val="00621133"/>
    <w:rsid w:val="00632DF6"/>
    <w:rsid w:val="00640213"/>
    <w:rsid w:val="006717AD"/>
    <w:rsid w:val="00672640"/>
    <w:rsid w:val="00681985"/>
    <w:rsid w:val="006907CC"/>
    <w:rsid w:val="006A7F69"/>
    <w:rsid w:val="006B79C1"/>
    <w:rsid w:val="006D1C8B"/>
    <w:rsid w:val="006E0D88"/>
    <w:rsid w:val="006E30EE"/>
    <w:rsid w:val="006F4BC5"/>
    <w:rsid w:val="006F6186"/>
    <w:rsid w:val="007055A6"/>
    <w:rsid w:val="007256BA"/>
    <w:rsid w:val="00775D16"/>
    <w:rsid w:val="007809AF"/>
    <w:rsid w:val="00793383"/>
    <w:rsid w:val="007A4112"/>
    <w:rsid w:val="007A7D70"/>
    <w:rsid w:val="007B6A5F"/>
    <w:rsid w:val="007C10C3"/>
    <w:rsid w:val="007C1937"/>
    <w:rsid w:val="007D4A00"/>
    <w:rsid w:val="007F0544"/>
    <w:rsid w:val="007F452D"/>
    <w:rsid w:val="007F58FD"/>
    <w:rsid w:val="007F67D4"/>
    <w:rsid w:val="008079A0"/>
    <w:rsid w:val="00821FAD"/>
    <w:rsid w:val="00824C80"/>
    <w:rsid w:val="008258F5"/>
    <w:rsid w:val="00825C83"/>
    <w:rsid w:val="008318AF"/>
    <w:rsid w:val="00833EAC"/>
    <w:rsid w:val="008403EA"/>
    <w:rsid w:val="008714B3"/>
    <w:rsid w:val="00875D97"/>
    <w:rsid w:val="008867EC"/>
    <w:rsid w:val="008870EA"/>
    <w:rsid w:val="00890664"/>
    <w:rsid w:val="00894201"/>
    <w:rsid w:val="0089485B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6AE9"/>
    <w:rsid w:val="00930895"/>
    <w:rsid w:val="0096605B"/>
    <w:rsid w:val="00975EAD"/>
    <w:rsid w:val="009825E2"/>
    <w:rsid w:val="00996BD3"/>
    <w:rsid w:val="009A0EF9"/>
    <w:rsid w:val="009A3DEB"/>
    <w:rsid w:val="009A65E0"/>
    <w:rsid w:val="009B255B"/>
    <w:rsid w:val="009B2D4F"/>
    <w:rsid w:val="009D5B0A"/>
    <w:rsid w:val="009E395E"/>
    <w:rsid w:val="009F1131"/>
    <w:rsid w:val="009F2951"/>
    <w:rsid w:val="00A0537E"/>
    <w:rsid w:val="00A10812"/>
    <w:rsid w:val="00A25264"/>
    <w:rsid w:val="00A33B5B"/>
    <w:rsid w:val="00A35653"/>
    <w:rsid w:val="00A56A8E"/>
    <w:rsid w:val="00A60081"/>
    <w:rsid w:val="00A62248"/>
    <w:rsid w:val="00A67537"/>
    <w:rsid w:val="00A70CD9"/>
    <w:rsid w:val="00A906D8"/>
    <w:rsid w:val="00A92995"/>
    <w:rsid w:val="00A96F90"/>
    <w:rsid w:val="00AA448D"/>
    <w:rsid w:val="00AB5A74"/>
    <w:rsid w:val="00AB7855"/>
    <w:rsid w:val="00AC4924"/>
    <w:rsid w:val="00AD6917"/>
    <w:rsid w:val="00AF084A"/>
    <w:rsid w:val="00B04D1C"/>
    <w:rsid w:val="00B11892"/>
    <w:rsid w:val="00B318DF"/>
    <w:rsid w:val="00B3605C"/>
    <w:rsid w:val="00B360BC"/>
    <w:rsid w:val="00B416D2"/>
    <w:rsid w:val="00B4504C"/>
    <w:rsid w:val="00B54594"/>
    <w:rsid w:val="00B54DBE"/>
    <w:rsid w:val="00B74677"/>
    <w:rsid w:val="00B80608"/>
    <w:rsid w:val="00B878A6"/>
    <w:rsid w:val="00B93F19"/>
    <w:rsid w:val="00BA4DF6"/>
    <w:rsid w:val="00BA52AC"/>
    <w:rsid w:val="00BB46F9"/>
    <w:rsid w:val="00BC65F7"/>
    <w:rsid w:val="00BF53DF"/>
    <w:rsid w:val="00C061CE"/>
    <w:rsid w:val="00C14B17"/>
    <w:rsid w:val="00C335F4"/>
    <w:rsid w:val="00C36C4A"/>
    <w:rsid w:val="00C40DE6"/>
    <w:rsid w:val="00C4695C"/>
    <w:rsid w:val="00C51134"/>
    <w:rsid w:val="00C5142B"/>
    <w:rsid w:val="00C67FDB"/>
    <w:rsid w:val="00C736E3"/>
    <w:rsid w:val="00C86865"/>
    <w:rsid w:val="00C871FD"/>
    <w:rsid w:val="00C969C4"/>
    <w:rsid w:val="00CB657A"/>
    <w:rsid w:val="00CB7921"/>
    <w:rsid w:val="00CC22BD"/>
    <w:rsid w:val="00CC3A39"/>
    <w:rsid w:val="00CF4808"/>
    <w:rsid w:val="00D076A2"/>
    <w:rsid w:val="00D20622"/>
    <w:rsid w:val="00D239D1"/>
    <w:rsid w:val="00D23D6A"/>
    <w:rsid w:val="00D311C9"/>
    <w:rsid w:val="00D37305"/>
    <w:rsid w:val="00D561C0"/>
    <w:rsid w:val="00D640B7"/>
    <w:rsid w:val="00D734BC"/>
    <w:rsid w:val="00D76178"/>
    <w:rsid w:val="00D95E97"/>
    <w:rsid w:val="00D96397"/>
    <w:rsid w:val="00DA0F30"/>
    <w:rsid w:val="00DB1B02"/>
    <w:rsid w:val="00DC43EB"/>
    <w:rsid w:val="00DD0D61"/>
    <w:rsid w:val="00DE1A1C"/>
    <w:rsid w:val="00DE3FDA"/>
    <w:rsid w:val="00DE727D"/>
    <w:rsid w:val="00E17FF1"/>
    <w:rsid w:val="00E2690C"/>
    <w:rsid w:val="00E304D4"/>
    <w:rsid w:val="00E37842"/>
    <w:rsid w:val="00E442BE"/>
    <w:rsid w:val="00E54057"/>
    <w:rsid w:val="00E54688"/>
    <w:rsid w:val="00E656DC"/>
    <w:rsid w:val="00EA3985"/>
    <w:rsid w:val="00EA578E"/>
    <w:rsid w:val="00EB78EB"/>
    <w:rsid w:val="00EC23F4"/>
    <w:rsid w:val="00ED10CA"/>
    <w:rsid w:val="00ED2039"/>
    <w:rsid w:val="00ED700C"/>
    <w:rsid w:val="00EE533B"/>
    <w:rsid w:val="00EF1478"/>
    <w:rsid w:val="00F071AE"/>
    <w:rsid w:val="00F53BD7"/>
    <w:rsid w:val="00F62626"/>
    <w:rsid w:val="00F73A3D"/>
    <w:rsid w:val="00F80818"/>
    <w:rsid w:val="00F81241"/>
    <w:rsid w:val="00F87122"/>
    <w:rsid w:val="00FA680C"/>
    <w:rsid w:val="00FA6F3A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00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5</Pages>
  <Words>1296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95</cp:revision>
  <cp:lastPrinted>2026-02-13T16:38:00Z</cp:lastPrinted>
  <dcterms:created xsi:type="dcterms:W3CDTF">2025-03-11T18:20:00Z</dcterms:created>
  <dcterms:modified xsi:type="dcterms:W3CDTF">2026-10-16T12:26:00Z</dcterms:modified>
</cp:coreProperties>
</file>