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A6309A" w:rsidP="00563209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A6309A">
        <w:rPr>
          <w:rFonts w:ascii="Courier New" w:hAnsi="Courier New" w:cs="Courier New"/>
          <w:b/>
          <w:bCs/>
          <w:kern w:val="3"/>
          <w:sz w:val="28"/>
          <w:szCs w:val="28"/>
        </w:rPr>
        <w:t>Requerimento Nº 464/2026</w:t>
      </w:r>
      <w:r w:rsidRPr="00A6309A">
        <w:rPr>
          <w:rFonts w:ascii="Courier New" w:hAnsi="Courier New" w:cs="Courier New"/>
          <w:b/>
          <w:bCs/>
          <w:kern w:val="3"/>
          <w:sz w:val="28"/>
          <w:szCs w:val="28"/>
        </w:rPr>
        <w:t>Requerimento Nº 464/2026</w:t>
      </w:r>
    </w:p>
    <w:p w:rsidR="007E3DC3" w:rsidRPr="004C57F3" w:rsidP="00563209" w14:paraId="52B3FF0A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6D56EE" w:rsidRPr="0045187A" w:rsidP="002D16B7" w14:paraId="5A5B76DB" w14:textId="060B505A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autoSpaceDN w:val="0"/>
        <w:spacing w:before="120" w:after="120"/>
        <w:jc w:val="both"/>
        <w:rPr>
          <w:rFonts w:ascii="Courier New" w:hAnsi="Courier New" w:cs="Courier New"/>
          <w:b/>
          <w:bCs/>
          <w:kern w:val="3"/>
          <w:sz w:val="22"/>
          <w:szCs w:val="22"/>
        </w:rPr>
      </w:pPr>
      <w:r w:rsidRPr="004C57F3">
        <w:rPr>
          <w:rFonts w:ascii="Courier New" w:hAnsi="Courier New" w:cs="Courier New"/>
          <w:b/>
          <w:kern w:val="3"/>
          <w:sz w:val="22"/>
          <w:szCs w:val="22"/>
        </w:rPr>
        <w:t xml:space="preserve">EMENTA: </w:t>
      </w:r>
      <w:r w:rsidRPr="00BC2710">
        <w:rPr>
          <w:rFonts w:ascii="Courier New" w:hAnsi="Courier New" w:cs="Courier New"/>
          <w:b/>
          <w:bCs/>
          <w:kern w:val="3"/>
          <w:sz w:val="22"/>
          <w:szCs w:val="22"/>
        </w:rPr>
        <w:t>REQUER A REALIZAÇÃO DE AUDIÊNCIA PÚBLICA</w:t>
      </w:r>
      <w:r>
        <w:rPr>
          <w:rFonts w:ascii="Courier New" w:hAnsi="Courier New" w:cs="Courier New"/>
          <w:b/>
          <w:bCs/>
          <w:kern w:val="3"/>
          <w:sz w:val="22"/>
          <w:szCs w:val="22"/>
        </w:rPr>
        <w:t xml:space="preserve"> EM 18 DE NOVEMBRO DE 2026, ÀS 18:30, </w:t>
      </w:r>
      <w:r w:rsidRPr="00BC2710" w:rsidR="00BC2710">
        <w:rPr>
          <w:rFonts w:ascii="Courier New" w:hAnsi="Courier New" w:cs="Courier New"/>
          <w:b/>
          <w:bCs/>
          <w:kern w:val="3"/>
          <w:sz w:val="22"/>
          <w:szCs w:val="22"/>
        </w:rPr>
        <w:t>NO PLENÁRIO DA CÂMARA MUNICIPAL DE MOGI MIRIM, PARA DEBATER O PROJETO DE LEI Nº 72/2026 E SEU SUBSTITUTIVO Nº 1, QUE DISPÕEM SOBRE A APLICAÇÃO DE SANÇÕES ADMINISTRATIVAS DECORRENTES DE ATOS DE DISCRIMINAÇÃO RACIAL OU ÉTNICO-RACIAL NO MUNICÍPIO.</w:t>
      </w:r>
    </w:p>
    <w:p w:rsidR="002D16B7" w:rsidRPr="004C57F3" w:rsidP="00D022E8" w14:paraId="03A93A07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7571D2" w:rsidRPr="004C57F3" w:rsidP="00D022E8" w14:paraId="5933997D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  <w:r w:rsidRPr="004C57F3">
        <w:rPr>
          <w:rFonts w:ascii="Courier New" w:hAnsi="Courier New" w:cs="Courier New"/>
          <w:b/>
          <w:kern w:val="3"/>
          <w:sz w:val="22"/>
          <w:szCs w:val="22"/>
        </w:rPr>
        <w:t>SENHOR PRESIDENTE,</w:t>
      </w:r>
    </w:p>
    <w:p w:rsidR="007571D2" w:rsidRPr="004C57F3" w:rsidP="00D022E8" w14:paraId="2B9428C1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/>
          <w:kern w:val="3"/>
          <w:sz w:val="22"/>
          <w:szCs w:val="22"/>
        </w:rPr>
      </w:pPr>
      <w:r w:rsidRPr="004C57F3">
        <w:rPr>
          <w:rFonts w:ascii="Courier New" w:hAnsi="Courier New" w:cs="Courier New"/>
          <w:b/>
          <w:kern w:val="3"/>
          <w:sz w:val="22"/>
          <w:szCs w:val="22"/>
        </w:rPr>
        <w:t>SENHORES E SENHORAS VEREADORES(AS),</w:t>
      </w:r>
    </w:p>
    <w:p w:rsidR="006D56EE" w:rsidRPr="004C57F3" w:rsidP="00D022E8" w14:paraId="44AF57F8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Cs/>
          <w:kern w:val="3"/>
          <w:sz w:val="22"/>
          <w:szCs w:val="22"/>
        </w:rPr>
      </w:pPr>
    </w:p>
    <w:p w:rsidR="0045187A" w:rsidP="0045187A" w14:paraId="4083E659" w14:textId="2183443B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C2710">
        <w:rPr>
          <w:rFonts w:ascii="Courier New" w:hAnsi="Courier New" w:cs="Courier New"/>
          <w:sz w:val="22"/>
          <w:szCs w:val="22"/>
        </w:rPr>
        <w:t xml:space="preserve">Requeiro à Mesa, na forma regimental de estilo, depois de ouvido o Douto Plenário, a realização de Audiência Pública, </w:t>
      </w:r>
      <w:r w:rsidR="00FF4946">
        <w:rPr>
          <w:rFonts w:ascii="Courier New" w:hAnsi="Courier New" w:cs="Courier New"/>
          <w:sz w:val="22"/>
          <w:szCs w:val="22"/>
        </w:rPr>
        <w:t xml:space="preserve">dia </w:t>
      </w:r>
      <w:r w:rsidRPr="00FF4946" w:rsidR="00FF4946">
        <w:rPr>
          <w:rFonts w:ascii="Courier New" w:hAnsi="Courier New" w:cs="Courier New"/>
          <w:b/>
          <w:bCs/>
          <w:sz w:val="22"/>
          <w:szCs w:val="22"/>
        </w:rPr>
        <w:t>18 de novembro de 2026, às 18:30</w:t>
      </w:r>
      <w:r w:rsidRPr="00FF4946">
        <w:rPr>
          <w:rFonts w:ascii="Courier New" w:hAnsi="Courier New" w:cs="Courier New"/>
          <w:b/>
          <w:bCs/>
          <w:sz w:val="22"/>
          <w:szCs w:val="22"/>
        </w:rPr>
        <w:t>, no Plenário da Câmara Municipal de Mogi Mirim</w:t>
      </w:r>
      <w:r w:rsidRPr="00BC2710">
        <w:rPr>
          <w:rFonts w:ascii="Courier New" w:hAnsi="Courier New" w:cs="Courier New"/>
          <w:sz w:val="22"/>
          <w:szCs w:val="22"/>
        </w:rPr>
        <w:t xml:space="preserve"> (Rua Dr. José Alves, nº 129), sob a coordenação do autor deste requerimento, com a finalidade de promover amplo e democrático debate sobre o Projeto de Lei nº 72/2026 e seu Substitutivo nº 1, de autoria deste Vereador, que estabelecem infrações e sanções administrativas aplicáveis às práticas de discriminação racial ou étnico-racial no âmbito da competência administrativa municipal.</w:t>
      </w:r>
    </w:p>
    <w:p w:rsidR="00BC2710" w:rsidRPr="00BC2710" w:rsidP="00BC2710" w14:paraId="304A3FAB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C2710">
        <w:rPr>
          <w:rFonts w:ascii="Courier New" w:hAnsi="Courier New" w:cs="Courier New"/>
          <w:sz w:val="22"/>
          <w:szCs w:val="22"/>
        </w:rPr>
        <w:t>A realização da presente audiência fundamenta-se nos princípios constitucionais da dignidade da pessoa humana, da igualdade e da não discriminação, previstos nos artigos 1º, inciso III, 3º, inciso IV, e 5º da Constituição Federal, bem como na competência legislativa municipal estabelecida pelo artigo 30, incisos I e II, da Carta Magna.</w:t>
      </w:r>
    </w:p>
    <w:p w:rsidR="00BC2710" w:rsidRPr="00BC2710" w:rsidP="00BC2710" w14:paraId="662486C0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C2710">
        <w:rPr>
          <w:rFonts w:ascii="Courier New" w:hAnsi="Courier New" w:cs="Courier New"/>
          <w:sz w:val="22"/>
          <w:szCs w:val="22"/>
        </w:rPr>
        <w:t>A proposição busca fortalecer os instrumentos municipais de enfrentamento ao racismo, mediante a definição de condutas discriminatórias passíveis de responsabilização administrativa, observados os princípios da legalidade, proporcionalidade, razoabilidade, contraditório e ampla defesa.</w:t>
      </w:r>
    </w:p>
    <w:p w:rsidR="00BC2710" w:rsidRPr="00BC2710" w:rsidP="00BC2710" w14:paraId="5C33D2D0" w14:textId="59304BB4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C2710">
        <w:rPr>
          <w:rFonts w:ascii="Courier New" w:hAnsi="Courier New" w:cs="Courier New"/>
          <w:sz w:val="22"/>
          <w:szCs w:val="22"/>
        </w:rPr>
        <w:t>Cumpre destacar que, no curso da tramitação legislativa, a Comissão de Justiça e Redação apresentou parecer desfavorável à redação original, o que motivou a apresentação do Substitutivo nº 1, em 2 de outubro de 2026, destinado a aperfeiçoar a delimitação das infrações, os critérios de aplicação das penalidades e as garantias do processo administrativo. Posteriormente, a Consulta Jurídica nº 0382/2026/MN/G, datada de 7 de outubro de 2026, concluiu pela ausência de vícios de inconstitucionalidade e ilegalidade na proposição substitutiva.</w:t>
      </w:r>
    </w:p>
    <w:p w:rsidR="00BC2710" w:rsidP="00BC2710" w14:paraId="2944876D" w14:textId="4B2B565F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C2710">
        <w:rPr>
          <w:rFonts w:ascii="Courier New" w:hAnsi="Courier New" w:cs="Courier New"/>
          <w:sz w:val="22"/>
          <w:szCs w:val="22"/>
        </w:rPr>
        <w:t xml:space="preserve">Nesse contexto, a audiência constitui instrumento legítimo de participação popular, permitindo que a população negra, os movimentos sociais, os órgãos públicos e as instituições de defesa dos direitos </w:t>
      </w:r>
      <w:r w:rsidRPr="00BC2710">
        <w:rPr>
          <w:rFonts w:ascii="Courier New" w:hAnsi="Courier New" w:cs="Courier New"/>
          <w:sz w:val="22"/>
          <w:szCs w:val="22"/>
        </w:rPr>
        <w:t>humanos contribuam para o aperfeiçoamento da matéria antes de sua deliberação legislativa.</w:t>
      </w:r>
    </w:p>
    <w:p w:rsidR="004C57F3" w:rsidRPr="00CC787A" w:rsidP="004C57F3" w14:paraId="0737FFB1" w14:textId="2414985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C787A">
        <w:rPr>
          <w:rFonts w:ascii="Courier New" w:hAnsi="Courier New" w:cs="Courier New"/>
          <w:sz w:val="22"/>
          <w:szCs w:val="22"/>
        </w:rPr>
        <w:t>Portanto, a finalidade desta Audiência Pública é:</w:t>
      </w:r>
    </w:p>
    <w:p w:rsidR="003211FB" w:rsidP="00497426" w14:paraId="1D3EE1AE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4"/>
          <w:szCs w:val="4"/>
        </w:rPr>
      </w:pPr>
    </w:p>
    <w:p w:rsidR="00ED5E57" w:rsidRPr="004C57F3" w:rsidP="00ED5E57" w14:paraId="1A5F0566" w14:textId="308D6A90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2"/>
          <w:szCs w:val="22"/>
        </w:rPr>
      </w:pPr>
      <w:r w:rsidRPr="00BC2710">
        <w:rPr>
          <w:rFonts w:ascii="Courier New" w:hAnsi="Courier New" w:cs="Courier New"/>
          <w:sz w:val="22"/>
          <w:szCs w:val="22"/>
        </w:rPr>
        <w:t>Debater o conteúdo, os objetivos e a relevância social do Projeto de Lei nº 72/2026 e de seu Substitutivo nº 1 para o enfrentamento ao racismo em Mogi Mirim</w:t>
      </w:r>
      <w:r>
        <w:rPr>
          <w:rFonts w:ascii="Courier New" w:hAnsi="Courier New" w:cs="Courier New"/>
          <w:sz w:val="22"/>
          <w:szCs w:val="22"/>
        </w:rPr>
        <w:t>.</w:t>
      </w:r>
    </w:p>
    <w:p w:rsidR="00ED5E57" w:rsidRPr="004C57F3" w:rsidP="00497426" w14:paraId="0FBE80C7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4"/>
          <w:szCs w:val="4"/>
        </w:rPr>
      </w:pPr>
    </w:p>
    <w:p w:rsidR="00E107F2" w:rsidRPr="004C57F3" w:rsidP="004C57F3" w14:paraId="685F360E" w14:textId="31DA3A56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2"/>
          <w:szCs w:val="22"/>
        </w:rPr>
      </w:pPr>
      <w:r w:rsidRPr="00BC2710">
        <w:rPr>
          <w:rFonts w:ascii="Courier New" w:hAnsi="Courier New" w:cs="Courier New"/>
          <w:sz w:val="22"/>
          <w:szCs w:val="22"/>
        </w:rPr>
        <w:t>Colher manifestações, propostas e contribuições do movimento negro, da sociedade civil e das instituições competentes acerca das condutas discriminatórias, das sanções administrativas e dos mecanismos de denúncia e fiscalização previstos na proposição</w:t>
      </w:r>
      <w:r>
        <w:rPr>
          <w:rFonts w:ascii="Courier New" w:hAnsi="Courier New" w:cs="Courier New"/>
          <w:sz w:val="22"/>
          <w:szCs w:val="22"/>
        </w:rPr>
        <w:t>.</w:t>
      </w:r>
    </w:p>
    <w:p w:rsidR="00E107F2" w:rsidP="00E107F2" w14:paraId="4EB9ECF4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4"/>
          <w:szCs w:val="4"/>
        </w:rPr>
      </w:pPr>
    </w:p>
    <w:p w:rsidR="00E107F2" w:rsidRPr="0045187A" w:rsidP="0045187A" w14:paraId="4DC41B04" w14:textId="0B32F4B1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2"/>
          <w:szCs w:val="22"/>
        </w:rPr>
      </w:pPr>
      <w:r w:rsidRPr="00BC2710">
        <w:rPr>
          <w:rFonts w:ascii="Courier New" w:hAnsi="Courier New" w:cs="Courier New"/>
          <w:sz w:val="22"/>
          <w:szCs w:val="22"/>
        </w:rPr>
        <w:t>Discutir os aspectos jurídicos e administrativos da matéria, especialmente quanto à competência municipal, à proporcionalidade das penalidades, ao devido processo legal e à efetividade da proteção contra a discriminação racial</w:t>
      </w:r>
      <w:r>
        <w:rPr>
          <w:rFonts w:ascii="Courier New" w:hAnsi="Courier New" w:cs="Courier New"/>
          <w:sz w:val="22"/>
          <w:szCs w:val="22"/>
        </w:rPr>
        <w:t>.</w:t>
      </w:r>
    </w:p>
    <w:p w:rsidR="004C57F3" w:rsidRPr="004C57F3" w:rsidP="004C57F3" w14:paraId="009A4AC6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4"/>
          <w:szCs w:val="4"/>
        </w:rPr>
      </w:pPr>
    </w:p>
    <w:p w:rsidR="004C57F3" w:rsidRPr="004C57F3" w:rsidP="004C57F3" w14:paraId="3A334693" w14:textId="7B459BFD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2"/>
          <w:szCs w:val="22"/>
        </w:rPr>
      </w:pPr>
      <w:r w:rsidRPr="00BC2710">
        <w:rPr>
          <w:rFonts w:ascii="Courier New" w:hAnsi="Courier New" w:cs="Courier New"/>
          <w:sz w:val="22"/>
          <w:szCs w:val="22"/>
        </w:rPr>
        <w:t>Promover a participação popular no processo legislativo, assegurando a escuta das comunidades diretamente interessadas e subsidiando a apreciação da proposição pela Câmara Municipal</w:t>
      </w:r>
      <w:r>
        <w:rPr>
          <w:rFonts w:ascii="Courier New" w:hAnsi="Courier New" w:cs="Courier New"/>
          <w:sz w:val="22"/>
          <w:szCs w:val="22"/>
        </w:rPr>
        <w:t>.</w:t>
      </w:r>
    </w:p>
    <w:p w:rsidR="004C57F3" w:rsidRPr="004C57F3" w:rsidP="004C57F3" w14:paraId="5C275B88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4"/>
          <w:szCs w:val="4"/>
        </w:rPr>
      </w:pPr>
    </w:p>
    <w:p w:rsidR="00BC2710" w:rsidP="00862F1D" w14:paraId="032E1651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C2710">
        <w:rPr>
          <w:rFonts w:ascii="Courier New" w:hAnsi="Courier New" w:cs="Courier New"/>
          <w:sz w:val="22"/>
          <w:szCs w:val="22"/>
        </w:rPr>
        <w:t>Para tanto, requer-se que sejam formalmente convidados, no que couber às respectivas atribuições institucionais, os seguintes representantes, órgãos e entidades</w:t>
      </w:r>
      <w:r>
        <w:rPr>
          <w:rFonts w:ascii="Courier New" w:hAnsi="Courier New" w:cs="Courier New"/>
          <w:sz w:val="22"/>
          <w:szCs w:val="22"/>
        </w:rPr>
        <w:t>:</w:t>
      </w:r>
    </w:p>
    <w:p w:rsidR="00BC2710" w:rsidP="00BC2710" w14:paraId="13A8651C" w14:textId="6F742473">
      <w:pPr>
        <w:pStyle w:val="ListParagraph"/>
        <w:numPr>
          <w:ilvl w:val="0"/>
          <w:numId w:val="18"/>
        </w:numPr>
        <w:spacing w:before="120" w:after="120" w:line="276" w:lineRule="auto"/>
        <w:ind w:left="851" w:hanging="284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BC2710">
        <w:rPr>
          <w:rFonts w:ascii="Courier New" w:hAnsi="Courier New" w:cs="Courier New"/>
          <w:sz w:val="22"/>
          <w:szCs w:val="22"/>
        </w:rPr>
        <w:t>Coordenação, representantes e integrantes do Coletivo Negro de Mogi Mirim</w:t>
      </w:r>
      <w:r>
        <w:rPr>
          <w:rFonts w:ascii="Courier New" w:hAnsi="Courier New" w:cs="Courier New"/>
          <w:sz w:val="22"/>
          <w:szCs w:val="22"/>
        </w:rPr>
        <w:t>;</w:t>
      </w:r>
    </w:p>
    <w:p w:rsidR="00BC2710" w:rsidP="00BC2710" w14:paraId="20190A84" w14:textId="5904AA94">
      <w:pPr>
        <w:pStyle w:val="ListParagraph"/>
        <w:numPr>
          <w:ilvl w:val="0"/>
          <w:numId w:val="18"/>
        </w:numPr>
        <w:spacing w:before="120" w:after="120" w:line="276" w:lineRule="auto"/>
        <w:ind w:left="851" w:hanging="284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BC2710">
        <w:rPr>
          <w:rFonts w:ascii="Courier New" w:hAnsi="Courier New" w:cs="Courier New"/>
          <w:sz w:val="22"/>
          <w:szCs w:val="22"/>
        </w:rPr>
        <w:t>Ministério da Igualdade Racial</w:t>
      </w:r>
      <w:r>
        <w:rPr>
          <w:rFonts w:ascii="Courier New" w:hAnsi="Courier New" w:cs="Courier New"/>
          <w:sz w:val="22"/>
          <w:szCs w:val="22"/>
        </w:rPr>
        <w:t>;</w:t>
      </w:r>
    </w:p>
    <w:p w:rsidR="00BC2710" w:rsidP="00BC2710" w14:paraId="5618D0B9" w14:textId="3A9953EB">
      <w:pPr>
        <w:pStyle w:val="ListParagraph"/>
        <w:numPr>
          <w:ilvl w:val="0"/>
          <w:numId w:val="18"/>
        </w:numPr>
        <w:spacing w:before="120" w:after="120" w:line="276" w:lineRule="auto"/>
        <w:ind w:left="851" w:hanging="284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BC2710">
        <w:rPr>
          <w:rFonts w:ascii="Courier New" w:hAnsi="Courier New" w:cs="Courier New"/>
          <w:sz w:val="22"/>
          <w:szCs w:val="22"/>
        </w:rPr>
        <w:t>Representantes das Casas da Igualdade Racial</w:t>
      </w:r>
      <w:r>
        <w:rPr>
          <w:rFonts w:ascii="Courier New" w:hAnsi="Courier New" w:cs="Courier New"/>
          <w:sz w:val="22"/>
          <w:szCs w:val="22"/>
        </w:rPr>
        <w:t>;</w:t>
      </w:r>
    </w:p>
    <w:p w:rsidR="00BC2710" w:rsidP="00BC2710" w14:paraId="3C50689B" w14:textId="0AC33C27">
      <w:pPr>
        <w:pStyle w:val="ListParagraph"/>
        <w:numPr>
          <w:ilvl w:val="0"/>
          <w:numId w:val="18"/>
        </w:numPr>
        <w:spacing w:before="120" w:after="120" w:line="276" w:lineRule="auto"/>
        <w:ind w:left="851" w:hanging="284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BC2710">
        <w:rPr>
          <w:rFonts w:ascii="Courier New" w:hAnsi="Courier New" w:cs="Courier New"/>
          <w:sz w:val="22"/>
          <w:szCs w:val="22"/>
        </w:rPr>
        <w:t>Conselho Nacional dos Direitos Humanos (CNDH);</w:t>
      </w:r>
    </w:p>
    <w:p w:rsidR="00BC2710" w:rsidP="00BC2710" w14:paraId="29C35816" w14:textId="1872B65F">
      <w:pPr>
        <w:pStyle w:val="ListParagraph"/>
        <w:numPr>
          <w:ilvl w:val="0"/>
          <w:numId w:val="18"/>
        </w:numPr>
        <w:spacing w:before="120" w:after="120" w:line="276" w:lineRule="auto"/>
        <w:ind w:left="851" w:hanging="284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BC2710">
        <w:rPr>
          <w:rFonts w:ascii="Courier New" w:hAnsi="Courier New" w:cs="Courier New"/>
          <w:sz w:val="22"/>
          <w:szCs w:val="22"/>
        </w:rPr>
        <w:t>Secretaria da Justiça e Cidadania do Estado de São Paulo</w:t>
      </w:r>
      <w:r>
        <w:rPr>
          <w:rFonts w:ascii="Courier New" w:hAnsi="Courier New" w:cs="Courier New"/>
          <w:sz w:val="22"/>
          <w:szCs w:val="22"/>
        </w:rPr>
        <w:t>;</w:t>
      </w:r>
    </w:p>
    <w:p w:rsidR="00BC2710" w:rsidP="00BC2710" w14:paraId="545C8A27" w14:textId="71999FBD">
      <w:pPr>
        <w:pStyle w:val="ListParagraph"/>
        <w:numPr>
          <w:ilvl w:val="0"/>
          <w:numId w:val="18"/>
        </w:numPr>
        <w:spacing w:before="120" w:after="120" w:line="276" w:lineRule="auto"/>
        <w:ind w:left="851" w:hanging="284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BC2710">
        <w:rPr>
          <w:rFonts w:ascii="Courier New" w:hAnsi="Courier New" w:cs="Courier New"/>
          <w:sz w:val="22"/>
          <w:szCs w:val="22"/>
        </w:rPr>
        <w:t>Conselho Municipal de Promoção da Igualdade Racial (</w:t>
      </w:r>
      <w:r w:rsidRPr="00BC2710">
        <w:rPr>
          <w:rFonts w:ascii="Courier New" w:hAnsi="Courier New" w:cs="Courier New"/>
          <w:sz w:val="22"/>
          <w:szCs w:val="22"/>
        </w:rPr>
        <w:t>CMPIR</w:t>
      </w:r>
      <w:r w:rsidRPr="00BC2710">
        <w:rPr>
          <w:rFonts w:ascii="Courier New" w:hAnsi="Courier New" w:cs="Courier New"/>
          <w:sz w:val="22"/>
          <w:szCs w:val="22"/>
        </w:rPr>
        <w:t>)</w:t>
      </w:r>
      <w:r>
        <w:rPr>
          <w:rFonts w:ascii="Courier New" w:hAnsi="Courier New" w:cs="Courier New"/>
          <w:sz w:val="22"/>
          <w:szCs w:val="22"/>
        </w:rPr>
        <w:t>;</w:t>
      </w:r>
    </w:p>
    <w:p w:rsidR="00BC2710" w:rsidP="00BC2710" w14:paraId="584971DC" w14:textId="7085F193">
      <w:pPr>
        <w:pStyle w:val="ListParagraph"/>
        <w:numPr>
          <w:ilvl w:val="0"/>
          <w:numId w:val="18"/>
        </w:numPr>
        <w:spacing w:before="120" w:after="120" w:line="276" w:lineRule="auto"/>
        <w:ind w:left="851" w:hanging="284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BC2710">
        <w:rPr>
          <w:rFonts w:ascii="Courier New" w:hAnsi="Courier New" w:cs="Courier New"/>
          <w:sz w:val="22"/>
          <w:szCs w:val="22"/>
        </w:rPr>
        <w:t>Casa dos Conselhos Municipais</w:t>
      </w:r>
      <w:r w:rsidR="001240A3">
        <w:rPr>
          <w:rFonts w:ascii="Courier New" w:hAnsi="Courier New" w:cs="Courier New"/>
          <w:sz w:val="22"/>
          <w:szCs w:val="22"/>
        </w:rPr>
        <w:t>;</w:t>
      </w:r>
    </w:p>
    <w:p w:rsidR="001240A3" w:rsidP="00BC2710" w14:paraId="35D6666F" w14:textId="2EA6981A">
      <w:pPr>
        <w:pStyle w:val="ListParagraph"/>
        <w:numPr>
          <w:ilvl w:val="0"/>
          <w:numId w:val="18"/>
        </w:numPr>
        <w:spacing w:before="120" w:after="120" w:line="276" w:lineRule="auto"/>
        <w:ind w:left="851" w:hanging="284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1240A3">
        <w:rPr>
          <w:rFonts w:ascii="Courier New" w:hAnsi="Courier New" w:cs="Courier New"/>
          <w:sz w:val="22"/>
          <w:szCs w:val="22"/>
        </w:rPr>
        <w:t>Ordem dos Advogados do Brasil, Subseção de Mogi Mirim, especialmente sua Comissão de Direitos Humanos</w:t>
      </w:r>
      <w:r>
        <w:rPr>
          <w:rFonts w:ascii="Courier New" w:hAnsi="Courier New" w:cs="Courier New"/>
          <w:sz w:val="22"/>
          <w:szCs w:val="22"/>
        </w:rPr>
        <w:t>;</w:t>
      </w:r>
    </w:p>
    <w:p w:rsidR="001240A3" w:rsidP="00BC2710" w14:paraId="70FD1AAD" w14:textId="7F5BA4E9">
      <w:pPr>
        <w:pStyle w:val="ListParagraph"/>
        <w:numPr>
          <w:ilvl w:val="0"/>
          <w:numId w:val="18"/>
        </w:numPr>
        <w:spacing w:before="120" w:after="120" w:line="276" w:lineRule="auto"/>
        <w:ind w:left="851" w:hanging="284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1240A3">
        <w:rPr>
          <w:rFonts w:ascii="Courier New" w:hAnsi="Courier New" w:cs="Courier New"/>
          <w:sz w:val="22"/>
          <w:szCs w:val="22"/>
        </w:rPr>
        <w:t>Conselho Municipal dos Direitos da Criança e do Adolescente (CMDCA)</w:t>
      </w:r>
      <w:r>
        <w:rPr>
          <w:rFonts w:ascii="Courier New" w:hAnsi="Courier New" w:cs="Courier New"/>
          <w:sz w:val="22"/>
          <w:szCs w:val="22"/>
        </w:rPr>
        <w:t>;</w:t>
      </w:r>
    </w:p>
    <w:p w:rsidR="001240A3" w:rsidP="00BC2710" w14:paraId="1AF1A13D" w14:textId="7BEE8F21">
      <w:pPr>
        <w:pStyle w:val="ListParagraph"/>
        <w:numPr>
          <w:ilvl w:val="0"/>
          <w:numId w:val="18"/>
        </w:numPr>
        <w:spacing w:before="120" w:after="120" w:line="276" w:lineRule="auto"/>
        <w:ind w:left="851" w:hanging="284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1240A3">
        <w:rPr>
          <w:rFonts w:ascii="Courier New" w:hAnsi="Courier New" w:cs="Courier New"/>
          <w:sz w:val="22"/>
          <w:szCs w:val="22"/>
        </w:rPr>
        <w:t>Conselho Tutelar</w:t>
      </w:r>
      <w:r>
        <w:rPr>
          <w:rFonts w:ascii="Courier New" w:hAnsi="Courier New" w:cs="Courier New"/>
          <w:sz w:val="22"/>
          <w:szCs w:val="22"/>
        </w:rPr>
        <w:t>;</w:t>
      </w:r>
    </w:p>
    <w:p w:rsidR="001240A3" w:rsidP="00BC2710" w14:paraId="380D6A11" w14:textId="4F717E91">
      <w:pPr>
        <w:pStyle w:val="ListParagraph"/>
        <w:numPr>
          <w:ilvl w:val="0"/>
          <w:numId w:val="18"/>
        </w:numPr>
        <w:spacing w:before="120" w:after="120" w:line="276" w:lineRule="auto"/>
        <w:ind w:left="851" w:hanging="284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1240A3">
        <w:rPr>
          <w:rFonts w:ascii="Courier New" w:hAnsi="Courier New" w:cs="Courier New"/>
          <w:sz w:val="22"/>
          <w:szCs w:val="22"/>
        </w:rPr>
        <w:t>Secretaria Municipal de Educação</w:t>
      </w:r>
      <w:r>
        <w:rPr>
          <w:rFonts w:ascii="Courier New" w:hAnsi="Courier New" w:cs="Courier New"/>
          <w:sz w:val="22"/>
          <w:szCs w:val="22"/>
        </w:rPr>
        <w:t>;</w:t>
      </w:r>
    </w:p>
    <w:p w:rsidR="00B54D72" w:rsidP="00BC2710" w14:paraId="61710D31" w14:textId="33A63449">
      <w:pPr>
        <w:pStyle w:val="ListParagraph"/>
        <w:numPr>
          <w:ilvl w:val="0"/>
          <w:numId w:val="18"/>
        </w:numPr>
        <w:spacing w:before="120" w:after="120" w:line="276" w:lineRule="auto"/>
        <w:ind w:left="851" w:hanging="284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B54D72">
        <w:rPr>
          <w:rFonts w:ascii="Courier New" w:hAnsi="Courier New" w:cs="Courier New"/>
          <w:sz w:val="22"/>
          <w:szCs w:val="22"/>
        </w:rPr>
        <w:t>Secretaria Municipal de Assistência Social;</w:t>
      </w:r>
    </w:p>
    <w:p w:rsidR="00B54D72" w:rsidP="00BC2710" w14:paraId="04EEFB84" w14:textId="6BD0CA6F">
      <w:pPr>
        <w:pStyle w:val="ListParagraph"/>
        <w:numPr>
          <w:ilvl w:val="0"/>
          <w:numId w:val="18"/>
        </w:numPr>
        <w:spacing w:before="120" w:after="120" w:line="276" w:lineRule="auto"/>
        <w:ind w:left="851" w:hanging="284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B54D72">
        <w:rPr>
          <w:rFonts w:ascii="Courier New" w:hAnsi="Courier New" w:cs="Courier New"/>
          <w:sz w:val="22"/>
          <w:szCs w:val="22"/>
        </w:rPr>
        <w:t>Secretaria Municipal de Cidadania;</w:t>
      </w:r>
    </w:p>
    <w:p w:rsidR="001240A3" w:rsidP="00BC2710" w14:paraId="4F45EC05" w14:textId="69135BCA">
      <w:pPr>
        <w:pStyle w:val="ListParagraph"/>
        <w:numPr>
          <w:ilvl w:val="0"/>
          <w:numId w:val="18"/>
        </w:numPr>
        <w:spacing w:before="120" w:after="120" w:line="276" w:lineRule="auto"/>
        <w:ind w:left="851" w:hanging="284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BC2710">
        <w:rPr>
          <w:rFonts w:ascii="Courier New" w:hAnsi="Courier New" w:cs="Courier New"/>
          <w:sz w:val="22"/>
          <w:szCs w:val="22"/>
        </w:rPr>
        <w:t>Lideranças comunitárias, entidades de promoção da igualdade racial, organizações antirracistas e demais interessados da sociedade civil</w:t>
      </w:r>
      <w:r>
        <w:rPr>
          <w:rFonts w:ascii="Courier New" w:hAnsi="Courier New" w:cs="Courier New"/>
          <w:sz w:val="22"/>
          <w:szCs w:val="22"/>
        </w:rPr>
        <w:t>.</w:t>
      </w:r>
    </w:p>
    <w:p w:rsidR="001240A3" w:rsidRPr="001240A3" w:rsidP="001240A3" w14:paraId="11B6710E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240A3">
        <w:rPr>
          <w:rFonts w:ascii="Courier New" w:hAnsi="Courier New" w:cs="Courier New"/>
          <w:sz w:val="22"/>
          <w:szCs w:val="22"/>
        </w:rPr>
        <w:t>Requer-se, ainda, que seja facultado aos órgãos e entidades convidados o encaminhamento de manifestações e contribuições técnicas por escrito, bem como a participação remota quando viável, sem prejuízo da presença física de seus representantes.</w:t>
      </w:r>
    </w:p>
    <w:p w:rsidR="001240A3" w:rsidRPr="001240A3" w:rsidP="001240A3" w14:paraId="0A7EDA9A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240A3">
        <w:rPr>
          <w:rFonts w:ascii="Courier New" w:hAnsi="Courier New" w:cs="Courier New"/>
          <w:sz w:val="22"/>
          <w:szCs w:val="22"/>
        </w:rPr>
        <w:t>A presente iniciativa reafirma o compromisso desta Casa Legislativa com a participação democrática, a defesa dos direitos fundamentais e o enfrentamento à discriminação racial, buscando assegurar que a apreciação do Projeto de Lei nº 72/2026 seja precedida de debate público plural, transparente e socialmente representativo.</w:t>
      </w:r>
    </w:p>
    <w:p w:rsidR="000142C8" w:rsidRPr="004C57F3" w:rsidP="00862F1D" w14:paraId="59E8EB9E" w14:textId="3F2566E1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4C57F3">
        <w:rPr>
          <w:rFonts w:ascii="Courier New" w:hAnsi="Courier New" w:cs="Courier New"/>
          <w:sz w:val="22"/>
          <w:szCs w:val="22"/>
        </w:rPr>
        <w:t>Em tempo, reitero os protestos de respeito e consideração.</w:t>
      </w:r>
    </w:p>
    <w:p w:rsidR="00862F1D" w:rsidRPr="004C57F3" w:rsidP="00862F1D" w14:paraId="0868EFC1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7571D2" w:rsidRPr="004C57F3" w:rsidP="00ED5E57" w14:paraId="3B47A36A" w14:textId="0419ECC2">
      <w:pPr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4C57F3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4C57F3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4C57F3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4C57F3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4C57F3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4C57F3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4C57F3">
        <w:rPr>
          <w:rFonts w:ascii="Courier New" w:hAnsi="Courier New" w:cs="Courier New"/>
          <w:i/>
          <w:iCs/>
          <w:sz w:val="22"/>
          <w:szCs w:val="22"/>
        </w:rPr>
        <w:t>21 de outubro de 2026</w:t>
      </w:r>
      <w:r w:rsidRPr="004C57F3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4C57F3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7571D2" w:rsidRPr="004C57F3" w:rsidP="00D022E8" w14:paraId="4655001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282647" w:rsidRPr="004C57F3" w:rsidP="00D022E8" w14:paraId="0A4ED95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2D16B7" w:rsidRPr="004C57F3" w:rsidP="00D022E8" w14:paraId="13D22FAF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7571D2" w:rsidRPr="004C57F3" w:rsidP="00D022E8" w14:paraId="45F1190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4C57F3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B36175" w:rsidRPr="004C57F3" w:rsidP="00862F1D" w14:paraId="1EEF621E" w14:textId="0C66E93E">
      <w:pPr>
        <w:spacing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4C57F3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4C57F3">
        <w:rPr>
          <w:rFonts w:ascii="Courier New" w:hAnsi="Courier New" w:cs="Courier New"/>
          <w:b/>
          <w:bCs/>
          <w:sz w:val="22"/>
          <w:szCs w:val="22"/>
        </w:rPr>
        <w:br/>
      </w:r>
      <w:r w:rsidRPr="004C57F3" w:rsidR="00D73096">
        <w:rPr>
          <w:rFonts w:ascii="Courier New" w:hAnsi="Courier New" w:cs="Courier New"/>
          <w:b/>
          <w:bCs/>
          <w:sz w:val="22"/>
          <w:szCs w:val="22"/>
        </w:rPr>
        <w:t>PARTIDO DOS TRABALHADORES (PT)</w:t>
      </w:r>
    </w:p>
    <w:p w:rsidR="00833C81" w:rsidRPr="004C57F3" w:rsidP="00497426" w14:paraId="2F9EF418" w14:textId="04667CDB">
      <w:pPr>
        <w:suppressAutoHyphens w:val="0"/>
        <w:spacing w:line="276" w:lineRule="auto"/>
        <w:jc w:val="center"/>
        <w:rPr>
          <w:rFonts w:ascii="Courier New" w:hAnsi="Courier New" w:cs="Courier New"/>
          <w:bCs/>
          <w:kern w:val="3"/>
          <w:sz w:val="22"/>
          <w:szCs w:val="22"/>
        </w:rPr>
      </w:pPr>
      <w:r w:rsidRPr="004C57F3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422144" cy="1123950"/>
            <wp:effectExtent l="0" t="0" r="0" b="0"/>
            <wp:docPr id="1389200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242790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363" cy="1139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962D1C" w:rsidRPr="00962D1C" w14:paraId="48CF8B76" w14:textId="77777777">
            <w:pPr>
              <w:pStyle w:val="Footer"/>
              <w:jc w:val="right"/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</w:pPr>
          </w:p>
          <w:p w:rsidR="00245209" w:rsidRPr="00962D1C" w:rsidP="00962D1C" w14:paraId="6F3CD22F" w14:textId="38A2EE43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8060C7" w:rsidRPr="00962D1C" w:rsidP="007E3DC3" w14:paraId="5C0BB8E6" w14:textId="31A5C5B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F7478E"/>
    <w:multiLevelType w:val="multilevel"/>
    <w:tmpl w:val="914A5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161111"/>
    <w:multiLevelType w:val="multilevel"/>
    <w:tmpl w:val="A54250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236744"/>
    <w:multiLevelType w:val="multilevel"/>
    <w:tmpl w:val="747C1C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4306BB"/>
    <w:multiLevelType w:val="hybridMultilevel"/>
    <w:tmpl w:val="7CFC6810"/>
    <w:lvl w:ilvl="0">
      <w:start w:val="1"/>
      <w:numFmt w:val="lowerLetter"/>
      <w:lvlText w:val="%1)"/>
      <w:lvlJc w:val="left"/>
      <w:pPr>
        <w:ind w:left="1569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289" w:hanging="360"/>
      </w:pPr>
    </w:lvl>
    <w:lvl w:ilvl="2" w:tentative="1">
      <w:start w:val="1"/>
      <w:numFmt w:val="lowerRoman"/>
      <w:lvlText w:val="%3."/>
      <w:lvlJc w:val="right"/>
      <w:pPr>
        <w:ind w:left="3009" w:hanging="180"/>
      </w:pPr>
    </w:lvl>
    <w:lvl w:ilvl="3" w:tentative="1">
      <w:start w:val="1"/>
      <w:numFmt w:val="decimal"/>
      <w:lvlText w:val="%4."/>
      <w:lvlJc w:val="left"/>
      <w:pPr>
        <w:ind w:left="3729" w:hanging="360"/>
      </w:pPr>
    </w:lvl>
    <w:lvl w:ilvl="4" w:tentative="1">
      <w:start w:val="1"/>
      <w:numFmt w:val="lowerLetter"/>
      <w:lvlText w:val="%5."/>
      <w:lvlJc w:val="left"/>
      <w:pPr>
        <w:ind w:left="4449" w:hanging="360"/>
      </w:pPr>
    </w:lvl>
    <w:lvl w:ilvl="5" w:tentative="1">
      <w:start w:val="1"/>
      <w:numFmt w:val="lowerRoman"/>
      <w:lvlText w:val="%6."/>
      <w:lvlJc w:val="right"/>
      <w:pPr>
        <w:ind w:left="5169" w:hanging="180"/>
      </w:pPr>
    </w:lvl>
    <w:lvl w:ilvl="6" w:tentative="1">
      <w:start w:val="1"/>
      <w:numFmt w:val="decimal"/>
      <w:lvlText w:val="%7."/>
      <w:lvlJc w:val="left"/>
      <w:pPr>
        <w:ind w:left="5889" w:hanging="360"/>
      </w:pPr>
    </w:lvl>
    <w:lvl w:ilvl="7" w:tentative="1">
      <w:start w:val="1"/>
      <w:numFmt w:val="lowerLetter"/>
      <w:lvlText w:val="%8."/>
      <w:lvlJc w:val="left"/>
      <w:pPr>
        <w:ind w:left="6609" w:hanging="360"/>
      </w:pPr>
    </w:lvl>
    <w:lvl w:ilvl="8" w:tentative="1">
      <w:start w:val="1"/>
      <w:numFmt w:val="lowerRoman"/>
      <w:lvlText w:val="%9."/>
      <w:lvlJc w:val="right"/>
      <w:pPr>
        <w:ind w:left="7329" w:hanging="180"/>
      </w:pPr>
    </w:lvl>
  </w:abstractNum>
  <w:abstractNum w:abstractNumId="5">
    <w:nsid w:val="37E46B61"/>
    <w:multiLevelType w:val="multilevel"/>
    <w:tmpl w:val="A54250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4D1D19"/>
    <w:multiLevelType w:val="hybridMultilevel"/>
    <w:tmpl w:val="022E0DC6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435316EB"/>
    <w:multiLevelType w:val="hybridMultilevel"/>
    <w:tmpl w:val="C644D84E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3902D86"/>
    <w:multiLevelType w:val="multilevel"/>
    <w:tmpl w:val="3D460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37F68BF"/>
    <w:multiLevelType w:val="multilevel"/>
    <w:tmpl w:val="74E87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0C7B16"/>
    <w:multiLevelType w:val="multilevel"/>
    <w:tmpl w:val="3CB08A5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9616D0D"/>
    <w:multiLevelType w:val="multilevel"/>
    <w:tmpl w:val="BA387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C3E46F9"/>
    <w:multiLevelType w:val="multilevel"/>
    <w:tmpl w:val="043CE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8"/>
  </w:num>
  <w:num w:numId="3">
    <w:abstractNumId w:val="13"/>
  </w:num>
  <w:num w:numId="4">
    <w:abstractNumId w:val="11"/>
  </w:num>
  <w:num w:numId="5">
    <w:abstractNumId w:val="0"/>
  </w:num>
  <w:num w:numId="6">
    <w:abstractNumId w:val="16"/>
  </w:num>
  <w:num w:numId="7">
    <w:abstractNumId w:val="9"/>
  </w:num>
  <w:num w:numId="8">
    <w:abstractNumId w:val="3"/>
  </w:num>
  <w:num w:numId="9">
    <w:abstractNumId w:val="7"/>
  </w:num>
  <w:num w:numId="10">
    <w:abstractNumId w:val="8"/>
  </w:num>
  <w:num w:numId="11">
    <w:abstractNumId w:val="14"/>
  </w:num>
  <w:num w:numId="12">
    <w:abstractNumId w:val="12"/>
  </w:num>
  <w:num w:numId="13">
    <w:abstractNumId w:val="2"/>
  </w:num>
  <w:num w:numId="14">
    <w:abstractNumId w:val="5"/>
  </w:num>
  <w:num w:numId="15">
    <w:abstractNumId w:val="15"/>
  </w:num>
  <w:num w:numId="16">
    <w:abstractNumId w:val="1"/>
  </w:num>
  <w:num w:numId="17">
    <w:abstractNumId w:val="4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047BB"/>
    <w:rsid w:val="000142C8"/>
    <w:rsid w:val="00026902"/>
    <w:rsid w:val="00031FEB"/>
    <w:rsid w:val="00037523"/>
    <w:rsid w:val="000428DB"/>
    <w:rsid w:val="00045C21"/>
    <w:rsid w:val="00046341"/>
    <w:rsid w:val="00056D9C"/>
    <w:rsid w:val="00084CC4"/>
    <w:rsid w:val="0008668B"/>
    <w:rsid w:val="000B3F4C"/>
    <w:rsid w:val="000B4EDA"/>
    <w:rsid w:val="000B5735"/>
    <w:rsid w:val="000C72F2"/>
    <w:rsid w:val="000E658D"/>
    <w:rsid w:val="000F672F"/>
    <w:rsid w:val="00106142"/>
    <w:rsid w:val="001064F2"/>
    <w:rsid w:val="001240A3"/>
    <w:rsid w:val="00124163"/>
    <w:rsid w:val="001277C1"/>
    <w:rsid w:val="00130BBA"/>
    <w:rsid w:val="00135632"/>
    <w:rsid w:val="00153665"/>
    <w:rsid w:val="00156CD3"/>
    <w:rsid w:val="00156E23"/>
    <w:rsid w:val="00156F33"/>
    <w:rsid w:val="001610A9"/>
    <w:rsid w:val="00166FA5"/>
    <w:rsid w:val="00180649"/>
    <w:rsid w:val="00182771"/>
    <w:rsid w:val="00183AF0"/>
    <w:rsid w:val="001949B0"/>
    <w:rsid w:val="001959EF"/>
    <w:rsid w:val="001B42BA"/>
    <w:rsid w:val="001C02EC"/>
    <w:rsid w:val="001C6444"/>
    <w:rsid w:val="001F3309"/>
    <w:rsid w:val="00200F1C"/>
    <w:rsid w:val="002107F5"/>
    <w:rsid w:val="00241452"/>
    <w:rsid w:val="00243480"/>
    <w:rsid w:val="0024425A"/>
    <w:rsid w:val="00245209"/>
    <w:rsid w:val="00257241"/>
    <w:rsid w:val="0027575E"/>
    <w:rsid w:val="00282647"/>
    <w:rsid w:val="00296637"/>
    <w:rsid w:val="00296EA6"/>
    <w:rsid w:val="002C14C0"/>
    <w:rsid w:val="002C44D6"/>
    <w:rsid w:val="002C7842"/>
    <w:rsid w:val="002D16B7"/>
    <w:rsid w:val="002D25FF"/>
    <w:rsid w:val="002D2C82"/>
    <w:rsid w:val="002D68CE"/>
    <w:rsid w:val="002D704B"/>
    <w:rsid w:val="002F76C7"/>
    <w:rsid w:val="00307AFD"/>
    <w:rsid w:val="00312BA1"/>
    <w:rsid w:val="003211FB"/>
    <w:rsid w:val="003226F4"/>
    <w:rsid w:val="00324503"/>
    <w:rsid w:val="00327030"/>
    <w:rsid w:val="003274BA"/>
    <w:rsid w:val="00332D04"/>
    <w:rsid w:val="003403D0"/>
    <w:rsid w:val="0035370A"/>
    <w:rsid w:val="00355277"/>
    <w:rsid w:val="00374AF7"/>
    <w:rsid w:val="003805F9"/>
    <w:rsid w:val="00386202"/>
    <w:rsid w:val="00395801"/>
    <w:rsid w:val="003E0416"/>
    <w:rsid w:val="003F682A"/>
    <w:rsid w:val="00401038"/>
    <w:rsid w:val="00402140"/>
    <w:rsid w:val="00403645"/>
    <w:rsid w:val="0041397C"/>
    <w:rsid w:val="00422A0D"/>
    <w:rsid w:val="00426E1A"/>
    <w:rsid w:val="0045187A"/>
    <w:rsid w:val="00452524"/>
    <w:rsid w:val="004622A3"/>
    <w:rsid w:val="00466795"/>
    <w:rsid w:val="004706AB"/>
    <w:rsid w:val="00481B75"/>
    <w:rsid w:val="00493ABC"/>
    <w:rsid w:val="00497426"/>
    <w:rsid w:val="004C4CD8"/>
    <w:rsid w:val="004C57F3"/>
    <w:rsid w:val="004C7ED8"/>
    <w:rsid w:val="004D0063"/>
    <w:rsid w:val="004D7FB4"/>
    <w:rsid w:val="004E3B1E"/>
    <w:rsid w:val="004E4ADA"/>
    <w:rsid w:val="004F1BCE"/>
    <w:rsid w:val="004F3753"/>
    <w:rsid w:val="004F516C"/>
    <w:rsid w:val="004F5376"/>
    <w:rsid w:val="004F7A40"/>
    <w:rsid w:val="00507EC7"/>
    <w:rsid w:val="00510DC1"/>
    <w:rsid w:val="00511DA2"/>
    <w:rsid w:val="00527739"/>
    <w:rsid w:val="00537FEA"/>
    <w:rsid w:val="00563209"/>
    <w:rsid w:val="00564B9E"/>
    <w:rsid w:val="0057381F"/>
    <w:rsid w:val="0059377F"/>
    <w:rsid w:val="005A6FC3"/>
    <w:rsid w:val="005C48FE"/>
    <w:rsid w:val="005D014E"/>
    <w:rsid w:val="005D1A64"/>
    <w:rsid w:val="005E33D2"/>
    <w:rsid w:val="005E52D1"/>
    <w:rsid w:val="005E70E3"/>
    <w:rsid w:val="005F4015"/>
    <w:rsid w:val="005F4D88"/>
    <w:rsid w:val="005F7DF0"/>
    <w:rsid w:val="00600ABE"/>
    <w:rsid w:val="00605473"/>
    <w:rsid w:val="006267C8"/>
    <w:rsid w:val="006319D1"/>
    <w:rsid w:val="006355F0"/>
    <w:rsid w:val="006516C8"/>
    <w:rsid w:val="00657DB6"/>
    <w:rsid w:val="0066388F"/>
    <w:rsid w:val="0068590A"/>
    <w:rsid w:val="006B2CD0"/>
    <w:rsid w:val="006B701B"/>
    <w:rsid w:val="006C3627"/>
    <w:rsid w:val="006C51EA"/>
    <w:rsid w:val="006D01AE"/>
    <w:rsid w:val="006D31CD"/>
    <w:rsid w:val="006D56EE"/>
    <w:rsid w:val="006E31FD"/>
    <w:rsid w:val="006F3588"/>
    <w:rsid w:val="00704898"/>
    <w:rsid w:val="00720772"/>
    <w:rsid w:val="007256BA"/>
    <w:rsid w:val="00727359"/>
    <w:rsid w:val="00744EB9"/>
    <w:rsid w:val="00744EFF"/>
    <w:rsid w:val="00747418"/>
    <w:rsid w:val="0075326E"/>
    <w:rsid w:val="00755083"/>
    <w:rsid w:val="007571D2"/>
    <w:rsid w:val="0078781A"/>
    <w:rsid w:val="00792F39"/>
    <w:rsid w:val="00795B5F"/>
    <w:rsid w:val="007A3234"/>
    <w:rsid w:val="007A517A"/>
    <w:rsid w:val="007A702D"/>
    <w:rsid w:val="007C3AE5"/>
    <w:rsid w:val="007C6965"/>
    <w:rsid w:val="007C7F52"/>
    <w:rsid w:val="007D79C6"/>
    <w:rsid w:val="007E3DC3"/>
    <w:rsid w:val="007F5BB3"/>
    <w:rsid w:val="007F648B"/>
    <w:rsid w:val="008060C7"/>
    <w:rsid w:val="00815F08"/>
    <w:rsid w:val="00826BB5"/>
    <w:rsid w:val="00830B3D"/>
    <w:rsid w:val="00831801"/>
    <w:rsid w:val="00833C81"/>
    <w:rsid w:val="0083529F"/>
    <w:rsid w:val="00842D86"/>
    <w:rsid w:val="0084452E"/>
    <w:rsid w:val="00862F1D"/>
    <w:rsid w:val="00872041"/>
    <w:rsid w:val="00873C89"/>
    <w:rsid w:val="008844E4"/>
    <w:rsid w:val="008A7123"/>
    <w:rsid w:val="008C2FCC"/>
    <w:rsid w:val="008C42BB"/>
    <w:rsid w:val="008D10B2"/>
    <w:rsid w:val="008E2705"/>
    <w:rsid w:val="00923162"/>
    <w:rsid w:val="0094153C"/>
    <w:rsid w:val="00954EDC"/>
    <w:rsid w:val="00962D1C"/>
    <w:rsid w:val="00986774"/>
    <w:rsid w:val="00990E0F"/>
    <w:rsid w:val="00991752"/>
    <w:rsid w:val="009974FC"/>
    <w:rsid w:val="009A34E3"/>
    <w:rsid w:val="009A51F6"/>
    <w:rsid w:val="009B5BE4"/>
    <w:rsid w:val="009D015A"/>
    <w:rsid w:val="009D1ECF"/>
    <w:rsid w:val="009E704B"/>
    <w:rsid w:val="009F2989"/>
    <w:rsid w:val="009F6628"/>
    <w:rsid w:val="00A17BCA"/>
    <w:rsid w:val="00A23C0E"/>
    <w:rsid w:val="00A331D9"/>
    <w:rsid w:val="00A47FF5"/>
    <w:rsid w:val="00A56606"/>
    <w:rsid w:val="00A56CA5"/>
    <w:rsid w:val="00A57636"/>
    <w:rsid w:val="00A6309A"/>
    <w:rsid w:val="00A72861"/>
    <w:rsid w:val="00A8211F"/>
    <w:rsid w:val="00A830AC"/>
    <w:rsid w:val="00A83754"/>
    <w:rsid w:val="00A946B4"/>
    <w:rsid w:val="00A95CC5"/>
    <w:rsid w:val="00A97D4E"/>
    <w:rsid w:val="00AA44DC"/>
    <w:rsid w:val="00AC38CC"/>
    <w:rsid w:val="00AC39E3"/>
    <w:rsid w:val="00AC4BBE"/>
    <w:rsid w:val="00AD4535"/>
    <w:rsid w:val="00AE6E36"/>
    <w:rsid w:val="00B04A9B"/>
    <w:rsid w:val="00B11CFB"/>
    <w:rsid w:val="00B1217C"/>
    <w:rsid w:val="00B12698"/>
    <w:rsid w:val="00B24068"/>
    <w:rsid w:val="00B244CB"/>
    <w:rsid w:val="00B304F3"/>
    <w:rsid w:val="00B30920"/>
    <w:rsid w:val="00B36175"/>
    <w:rsid w:val="00B44AFA"/>
    <w:rsid w:val="00B54D72"/>
    <w:rsid w:val="00B61FB6"/>
    <w:rsid w:val="00B62CC6"/>
    <w:rsid w:val="00B638BB"/>
    <w:rsid w:val="00B73443"/>
    <w:rsid w:val="00B75636"/>
    <w:rsid w:val="00B85B25"/>
    <w:rsid w:val="00B90DF4"/>
    <w:rsid w:val="00B97728"/>
    <w:rsid w:val="00BB33D9"/>
    <w:rsid w:val="00BC2710"/>
    <w:rsid w:val="00BD12F2"/>
    <w:rsid w:val="00BD21C3"/>
    <w:rsid w:val="00BE3319"/>
    <w:rsid w:val="00C04C29"/>
    <w:rsid w:val="00C04FE4"/>
    <w:rsid w:val="00C211AD"/>
    <w:rsid w:val="00C2517C"/>
    <w:rsid w:val="00C31D75"/>
    <w:rsid w:val="00C372C4"/>
    <w:rsid w:val="00C421B1"/>
    <w:rsid w:val="00C7230D"/>
    <w:rsid w:val="00C95BB4"/>
    <w:rsid w:val="00C97C3B"/>
    <w:rsid w:val="00CA4CE7"/>
    <w:rsid w:val="00CC385D"/>
    <w:rsid w:val="00CC787A"/>
    <w:rsid w:val="00CE2081"/>
    <w:rsid w:val="00D022E8"/>
    <w:rsid w:val="00D06CAA"/>
    <w:rsid w:val="00D079E0"/>
    <w:rsid w:val="00D15103"/>
    <w:rsid w:val="00D168E9"/>
    <w:rsid w:val="00D448AF"/>
    <w:rsid w:val="00D464E5"/>
    <w:rsid w:val="00D51EBC"/>
    <w:rsid w:val="00D550D7"/>
    <w:rsid w:val="00D60B68"/>
    <w:rsid w:val="00D64727"/>
    <w:rsid w:val="00D706B5"/>
    <w:rsid w:val="00D73096"/>
    <w:rsid w:val="00D80661"/>
    <w:rsid w:val="00D878CD"/>
    <w:rsid w:val="00DA1EBB"/>
    <w:rsid w:val="00DD1C8A"/>
    <w:rsid w:val="00DD547B"/>
    <w:rsid w:val="00DF249B"/>
    <w:rsid w:val="00E107F2"/>
    <w:rsid w:val="00E21E0A"/>
    <w:rsid w:val="00E26DB0"/>
    <w:rsid w:val="00E4672A"/>
    <w:rsid w:val="00E46ECB"/>
    <w:rsid w:val="00E52FF0"/>
    <w:rsid w:val="00E66BA2"/>
    <w:rsid w:val="00E84798"/>
    <w:rsid w:val="00E86BC6"/>
    <w:rsid w:val="00E93DEA"/>
    <w:rsid w:val="00E96597"/>
    <w:rsid w:val="00E97A73"/>
    <w:rsid w:val="00EA5CF5"/>
    <w:rsid w:val="00EB5B27"/>
    <w:rsid w:val="00EB6741"/>
    <w:rsid w:val="00EB727B"/>
    <w:rsid w:val="00ED5E57"/>
    <w:rsid w:val="00EE21B7"/>
    <w:rsid w:val="00EE29C1"/>
    <w:rsid w:val="00EF46EB"/>
    <w:rsid w:val="00F41235"/>
    <w:rsid w:val="00F518ED"/>
    <w:rsid w:val="00F554E4"/>
    <w:rsid w:val="00F65A30"/>
    <w:rsid w:val="00F87F27"/>
    <w:rsid w:val="00F959C8"/>
    <w:rsid w:val="00FA5381"/>
    <w:rsid w:val="00FC3520"/>
    <w:rsid w:val="00FC7119"/>
    <w:rsid w:val="00FF2A0C"/>
    <w:rsid w:val="00FF2B12"/>
    <w:rsid w:val="00FF494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7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C7119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F682A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68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1948</TotalTime>
  <Pages>3</Pages>
  <Words>796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61</cp:revision>
  <cp:lastPrinted>2026-10-21T17:53:34Z</cp:lastPrinted>
  <dcterms:created xsi:type="dcterms:W3CDTF">2026-01-09T01:35:00Z</dcterms:created>
  <dcterms:modified xsi:type="dcterms:W3CDTF">2026-10-21T17:40:00Z</dcterms:modified>
</cp:coreProperties>
</file>