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72BD4" w:rsidRPr="006D3F5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 w:rsidRPr="006D3F56">
        <w:rPr>
          <w:b/>
          <w:bCs/>
          <w:sz w:val="24"/>
          <w:szCs w:val="24"/>
        </w:rPr>
        <w:t>Emenda Nº 3 ao Projeto de Lei Nº 77/2026</w:t>
      </w:r>
      <w:r w:rsidRPr="006D3F56">
        <w:rPr>
          <w:b/>
          <w:bCs/>
          <w:sz w:val="24"/>
          <w:szCs w:val="24"/>
        </w:rPr>
        <w:t>Emenda Nº 3 ao Projeto de Lei Nº 77/2026</w:t>
      </w:r>
    </w:p>
    <w:p w:rsidR="006D3F56" w:rsidP="006D3F56">
      <w:pPr>
        <w:jc w:val="center"/>
        <w:rPr>
          <w:b/>
          <w:bCs/>
          <w:sz w:val="24"/>
          <w:szCs w:val="24"/>
        </w:rPr>
      </w:pPr>
    </w:p>
    <w:p w:rsidR="00D72BD4" w:rsidRPr="006D3F56" w:rsidP="006D3F56">
      <w:pPr>
        <w:jc w:val="center"/>
        <w:rPr>
          <w:sz w:val="24"/>
          <w:szCs w:val="24"/>
        </w:rPr>
      </w:pPr>
      <w:r w:rsidRPr="006D3F56">
        <w:rPr>
          <w:b/>
          <w:bCs/>
          <w:sz w:val="24"/>
          <w:szCs w:val="24"/>
        </w:rPr>
        <w:t>EMENDA MODIFICATIVA Nº 1 AO PROJETO DE LEI Nº 77 DE 2026</w:t>
      </w:r>
    </w:p>
    <w:p w:rsidR="00D72BD4" w:rsidRPr="006D3F56">
      <w:pPr>
        <w:rPr>
          <w:b/>
          <w:bCs/>
          <w:sz w:val="24"/>
          <w:szCs w:val="24"/>
        </w:rPr>
      </w:pPr>
    </w:p>
    <w:p w:rsidR="00D72BD4">
      <w:pPr>
        <w:spacing w:before="240" w:line="276" w:lineRule="auto"/>
        <w:jc w:val="both"/>
        <w:rPr>
          <w:sz w:val="24"/>
          <w:szCs w:val="24"/>
          <w:highlight w:val="white"/>
        </w:rPr>
      </w:pPr>
      <w:r w:rsidRPr="006D3F56">
        <w:rPr>
          <w:sz w:val="24"/>
          <w:szCs w:val="24"/>
          <w:highlight w:val="white"/>
        </w:rPr>
        <w:t>Altera a ementa</w:t>
      </w:r>
      <w:r w:rsidR="006D3F56">
        <w:rPr>
          <w:sz w:val="24"/>
          <w:szCs w:val="24"/>
          <w:highlight w:val="white"/>
        </w:rPr>
        <w:t xml:space="preserve"> e o artigo 1º</w:t>
      </w:r>
      <w:r w:rsidRPr="006D3F56">
        <w:rPr>
          <w:sz w:val="24"/>
          <w:szCs w:val="24"/>
          <w:highlight w:val="white"/>
        </w:rPr>
        <w:t xml:space="preserve"> do Projeto de Lei n° 77 de 2026, que passará a viger com a seguinte redação:</w:t>
      </w:r>
    </w:p>
    <w:p w:rsidR="006D3F56" w:rsidRPr="006D3F56">
      <w:pPr>
        <w:spacing w:before="240" w:line="276" w:lineRule="auto"/>
        <w:jc w:val="both"/>
        <w:rPr>
          <w:sz w:val="24"/>
          <w:szCs w:val="24"/>
          <w:highlight w:val="white"/>
        </w:rPr>
      </w:pPr>
    </w:p>
    <w:p w:rsidR="00D72BD4" w:rsidRPr="006D3F56">
      <w:pPr>
        <w:shd w:val="clear" w:color="auto" w:fill="FFFFFF"/>
        <w:spacing w:before="240"/>
        <w:ind w:left="216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>“</w:t>
      </w:r>
      <w:r w:rsidRPr="006D3F56" w:rsidR="006D3F56">
        <w:rPr>
          <w:sz w:val="24"/>
          <w:szCs w:val="24"/>
        </w:rPr>
        <w:t>Fica instituída a Política Municipal de Incentivo ao Esporte de Mogi Mirim</w:t>
      </w:r>
      <w:r w:rsidRPr="006D3F56" w:rsidR="006D3F56">
        <w:rPr>
          <w:sz w:val="24"/>
          <w:szCs w:val="24"/>
        </w:rPr>
        <w:t xml:space="preserve"> “Lei Hugo </w:t>
      </w:r>
      <w:r w:rsidRPr="006D3F56" w:rsidR="006D3F56">
        <w:rPr>
          <w:sz w:val="24"/>
          <w:szCs w:val="24"/>
        </w:rPr>
        <w:t>Stort</w:t>
      </w:r>
      <w:r w:rsidRPr="006D3F56" w:rsidR="006D3F56">
        <w:rPr>
          <w:sz w:val="24"/>
          <w:szCs w:val="24"/>
        </w:rPr>
        <w:t xml:space="preserve">”, e </w:t>
      </w:r>
      <w:r w:rsidRPr="006D3F56" w:rsidR="006D3F56">
        <w:rPr>
          <w:sz w:val="24"/>
          <w:szCs w:val="24"/>
        </w:rPr>
        <w:t>da outras providências</w:t>
      </w:r>
      <w:r w:rsidRPr="006D3F56" w:rsidR="006D3F56">
        <w:rPr>
          <w:bCs/>
          <w:sz w:val="24"/>
          <w:szCs w:val="24"/>
        </w:rPr>
        <w:t>”</w:t>
      </w:r>
    </w:p>
    <w:p w:rsidR="006D3F56" w:rsidRPr="006D3F56">
      <w:pPr>
        <w:shd w:val="clear" w:color="auto" w:fill="FFFFFF"/>
        <w:spacing w:before="240"/>
        <w:ind w:left="2160"/>
        <w:jc w:val="both"/>
        <w:rPr>
          <w:b/>
          <w:bCs/>
          <w:sz w:val="24"/>
          <w:szCs w:val="24"/>
        </w:rPr>
      </w:pPr>
    </w:p>
    <w:p w:rsidR="006D3F56" w:rsidRPr="006D3F56" w:rsidP="006D3F56">
      <w:pPr>
        <w:shd w:val="clear" w:color="auto" w:fill="FFFFFF"/>
        <w:spacing w:before="240"/>
        <w:jc w:val="both"/>
        <w:rPr>
          <w:b/>
          <w:bCs/>
          <w:sz w:val="24"/>
          <w:szCs w:val="24"/>
          <w:highlight w:val="white"/>
        </w:rPr>
      </w:pPr>
      <w:r w:rsidRPr="006D3F56">
        <w:rPr>
          <w:b/>
          <w:sz w:val="24"/>
          <w:szCs w:val="24"/>
        </w:rPr>
        <w:t>Art. 1º</w:t>
      </w:r>
      <w:r w:rsidRPr="006D3F56">
        <w:rPr>
          <w:b/>
          <w:sz w:val="24"/>
          <w:szCs w:val="24"/>
        </w:rPr>
        <w:t xml:space="preserve"> </w:t>
      </w:r>
      <w:r w:rsidRPr="006D3F56">
        <w:rPr>
          <w:sz w:val="24"/>
          <w:szCs w:val="24"/>
        </w:rPr>
        <w:t xml:space="preserve">Fica instituída a Política Municipal de Incentivo ao Esporte de Mogi Mirim “Lei Hugo </w:t>
      </w:r>
      <w:r w:rsidRPr="006D3F56">
        <w:rPr>
          <w:sz w:val="24"/>
          <w:szCs w:val="24"/>
        </w:rPr>
        <w:t>Stort</w:t>
      </w:r>
      <w:r w:rsidRPr="006D3F56">
        <w:rPr>
          <w:sz w:val="24"/>
          <w:szCs w:val="24"/>
        </w:rPr>
        <w:t xml:space="preserve">”, e </w:t>
      </w:r>
      <w:r w:rsidRPr="006D3F56">
        <w:rPr>
          <w:sz w:val="24"/>
          <w:szCs w:val="24"/>
        </w:rPr>
        <w:t>da outras providências</w:t>
      </w:r>
    </w:p>
    <w:p w:rsidR="00D72BD4" w:rsidRPr="006D3F56">
      <w:pPr>
        <w:shd w:val="clear" w:color="auto" w:fill="FFFFFF"/>
        <w:spacing w:before="240"/>
        <w:ind w:left="3840"/>
        <w:jc w:val="both"/>
        <w:rPr>
          <w:b/>
          <w:bCs/>
          <w:sz w:val="24"/>
          <w:szCs w:val="24"/>
          <w:highlight w:val="white"/>
          <w:u w:val="single"/>
        </w:rPr>
      </w:pPr>
    </w:p>
    <w:p w:rsidR="00D72BD4" w:rsidRPr="006D3F56" w:rsidP="006D3F56">
      <w:pPr>
        <w:spacing w:before="240"/>
        <w:rPr>
          <w:i/>
          <w:sz w:val="24"/>
          <w:szCs w:val="24"/>
        </w:rPr>
      </w:pPr>
      <w:r w:rsidRPr="006D3F56">
        <w:rPr>
          <w:i/>
          <w:sz w:val="24"/>
          <w:szCs w:val="24"/>
          <w:highlight w:val="white"/>
        </w:rPr>
        <w:t xml:space="preserve">SALA DAS SESSÕES “VEREADOR SANTO RÓTOLLI”, em 26 DE </w:t>
      </w:r>
      <w:r w:rsidRPr="006D3F56">
        <w:rPr>
          <w:i/>
          <w:sz w:val="24"/>
          <w:szCs w:val="24"/>
          <w:highlight w:val="white"/>
        </w:rPr>
        <w:t>OUTUBRO</w:t>
      </w:r>
      <w:r w:rsidRPr="006D3F56">
        <w:rPr>
          <w:i/>
          <w:sz w:val="24"/>
          <w:szCs w:val="24"/>
          <w:highlight w:val="white"/>
        </w:rPr>
        <w:t xml:space="preserve"> DE 2026</w:t>
      </w:r>
    </w:p>
    <w:p w:rsidR="00D72BD4" w:rsidRPr="006D3F56">
      <w:pPr>
        <w:spacing w:after="240"/>
        <w:rPr>
          <w:sz w:val="24"/>
          <w:szCs w:val="24"/>
        </w:rPr>
      </w:pPr>
    </w:p>
    <w:p w:rsidR="006D3F56" w:rsidRPr="006D3F56">
      <w:pPr>
        <w:spacing w:after="240"/>
        <w:rPr>
          <w:sz w:val="24"/>
          <w:szCs w:val="24"/>
        </w:rPr>
      </w:pPr>
      <w:bookmarkStart w:id="0" w:name="_GoBack"/>
      <w:bookmarkEnd w:id="0"/>
    </w:p>
    <w:p w:rsidR="00D72BD4" w:rsidRPr="006D3F56">
      <w:pPr>
        <w:jc w:val="center"/>
        <w:rPr>
          <w:b/>
          <w:bCs/>
          <w:sz w:val="24"/>
          <w:szCs w:val="24"/>
          <w:highlight w:val="white"/>
        </w:rPr>
      </w:pPr>
    </w:p>
    <w:p w:rsidR="00D72BD4" w:rsidRPr="006D3F56">
      <w:pPr>
        <w:jc w:val="center"/>
        <w:rPr>
          <w:b/>
          <w:bCs/>
          <w:sz w:val="24"/>
          <w:szCs w:val="24"/>
          <w:highlight w:val="white"/>
        </w:rPr>
      </w:pPr>
      <w:r w:rsidRPr="006D3F56">
        <w:rPr>
          <w:b/>
          <w:bCs/>
          <w:sz w:val="24"/>
          <w:szCs w:val="24"/>
          <w:highlight w:val="white"/>
        </w:rPr>
        <w:t>JOÃO VICTOR GASPARINI</w:t>
      </w:r>
    </w:p>
    <w:p w:rsidR="00D72BD4" w:rsidRPr="006D3F56">
      <w:pPr>
        <w:jc w:val="center"/>
        <w:rPr>
          <w:sz w:val="24"/>
          <w:szCs w:val="24"/>
        </w:rPr>
      </w:pPr>
      <w:r w:rsidRPr="006D3F56">
        <w:rPr>
          <w:b/>
          <w:bCs/>
          <w:sz w:val="24"/>
          <w:szCs w:val="24"/>
          <w:highlight w:val="white"/>
        </w:rPr>
        <w:t xml:space="preserve">VEREADOR </w:t>
      </w:r>
    </w:p>
    <w:p w:rsidR="00D72BD4" w:rsidRPr="006D3F56">
      <w:pPr>
        <w:spacing w:after="240"/>
        <w:rPr>
          <w:b/>
          <w:bCs/>
          <w:sz w:val="24"/>
          <w:szCs w:val="24"/>
        </w:rPr>
      </w:pPr>
    </w:p>
    <w:p w:rsidR="006D3F56">
      <w:pPr>
        <w:spacing w:after="240"/>
        <w:jc w:val="center"/>
        <w:rPr>
          <w:b/>
          <w:bCs/>
          <w:sz w:val="24"/>
          <w:szCs w:val="24"/>
        </w:rPr>
      </w:pPr>
    </w:p>
    <w:p w:rsidR="006D3F56" w:rsidRPr="006D3F56">
      <w:pPr>
        <w:spacing w:after="240"/>
        <w:jc w:val="center"/>
        <w:rPr>
          <w:b/>
          <w:bCs/>
          <w:sz w:val="24"/>
          <w:szCs w:val="24"/>
        </w:rPr>
      </w:pPr>
    </w:p>
    <w:p w:rsidR="00D72BD4">
      <w:pPr>
        <w:spacing w:after="240"/>
        <w:jc w:val="center"/>
        <w:rPr>
          <w:b/>
          <w:bCs/>
          <w:sz w:val="24"/>
          <w:szCs w:val="24"/>
        </w:rPr>
      </w:pPr>
      <w:r w:rsidRPr="006D3F56">
        <w:rPr>
          <w:b/>
          <w:bCs/>
          <w:sz w:val="24"/>
          <w:szCs w:val="24"/>
        </w:rPr>
        <w:t>JUSTIFICATIVA</w:t>
      </w:r>
    </w:p>
    <w:p w:rsidR="006D3F56" w:rsidRPr="006D3F56">
      <w:pPr>
        <w:spacing w:after="240"/>
        <w:jc w:val="center"/>
        <w:rPr>
          <w:b/>
          <w:bCs/>
          <w:sz w:val="24"/>
          <w:szCs w:val="24"/>
        </w:rPr>
      </w:pP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bookmarkStart w:id="1" w:name="_svfrbfbpbhw1" w:colFirst="0" w:colLast="0"/>
      <w:bookmarkEnd w:id="1"/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A presente propositura tem por finalidade atribuir a denominação de “Lei Hugo </w:t>
      </w:r>
      <w:r w:rsidRPr="006D3F56" w:rsidR="005D2BC1">
        <w:rPr>
          <w:bCs/>
          <w:sz w:val="24"/>
          <w:szCs w:val="24"/>
        </w:rPr>
        <w:t>Stort</w:t>
      </w:r>
      <w:r w:rsidRPr="006D3F56" w:rsidR="005D2BC1">
        <w:rPr>
          <w:bCs/>
          <w:sz w:val="24"/>
          <w:szCs w:val="24"/>
        </w:rPr>
        <w:t>” ao projeto de lei que estabelece mecanismos para a captação de recursos provenientes da iniciativa privada, destinados ao financiamento, incentivo e desenvolvimento do esp</w:t>
      </w:r>
      <w:r w:rsidRPr="006D3F56" w:rsidR="005D2BC1">
        <w:rPr>
          <w:bCs/>
          <w:sz w:val="24"/>
          <w:szCs w:val="24"/>
        </w:rPr>
        <w:t>orte no Município de Mogi Mirim.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A medida representa um importante avanço na formulação das políticas públicas municipais voltadas ao esporte, na medida em que amplia as possibilidades de financiamento das atividades esportivas, estimula a participação da </w:t>
      </w:r>
      <w:r w:rsidRPr="006D3F56" w:rsidR="005D2BC1">
        <w:rPr>
          <w:bCs/>
          <w:sz w:val="24"/>
          <w:szCs w:val="24"/>
        </w:rPr>
        <w:t>sociedade civil e do setor empresarial e fortalece a cooperação entre o Poder Público e a iniciativa privada.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Ao possibilitar a destinação de recursos privados para o desenvolvimento esportivo, o Município passa a contar com um instrumento adicional de fom</w:t>
      </w:r>
      <w:r w:rsidRPr="006D3F56" w:rsidR="005D2BC1">
        <w:rPr>
          <w:bCs/>
          <w:sz w:val="24"/>
          <w:szCs w:val="24"/>
        </w:rPr>
        <w:t xml:space="preserve">ento, capaz de contribuir para a </w:t>
      </w:r>
      <w:r w:rsidRPr="006D3F56" w:rsidR="005D2BC1">
        <w:rPr>
          <w:bCs/>
          <w:sz w:val="24"/>
          <w:szCs w:val="24"/>
        </w:rPr>
        <w:t>manutenção e ampliação de projetos, o fortalecimento das entidades esportivas, a formação de novos atletas e a democratização do acesso às diferentes modalidades esportivas.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Trata-se, portanto, de uma iniciativa que transce</w:t>
      </w:r>
      <w:r w:rsidRPr="006D3F56" w:rsidR="005D2BC1">
        <w:rPr>
          <w:bCs/>
          <w:sz w:val="24"/>
          <w:szCs w:val="24"/>
        </w:rPr>
        <w:t>nde o incentivo à prática esportiva, alcançando também importantes dimensões sociais, educacionais e</w:t>
      </w:r>
      <w:r w:rsidRPr="006D3F56" w:rsidR="005D2BC1">
        <w:rPr>
          <w:b/>
          <w:bCs/>
          <w:sz w:val="24"/>
          <w:szCs w:val="24"/>
        </w:rPr>
        <w:t xml:space="preserve"> </w:t>
      </w:r>
      <w:r w:rsidRPr="006D3F56" w:rsidR="005D2BC1">
        <w:rPr>
          <w:bCs/>
          <w:sz w:val="24"/>
          <w:szCs w:val="24"/>
        </w:rPr>
        <w:t xml:space="preserve">comunitárias, especialmente no que diz respeito à inclusão de crianças e adolescentes, à promoção da saúde, à formação cidadã e à valorização dos talentos </w:t>
      </w:r>
      <w:r w:rsidRPr="006D3F56" w:rsidR="005D2BC1">
        <w:rPr>
          <w:bCs/>
          <w:sz w:val="24"/>
          <w:szCs w:val="24"/>
        </w:rPr>
        <w:t>locais.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Diante da relevância da matéria, entendemos ser igualmente oportuno que a legislação receba uma denominação capaz de representar a história, a tradição e a identidade esportiva de Mogi Mirim.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Nesse contexto, propomos que o presente diploma legal se</w:t>
      </w:r>
      <w:r w:rsidRPr="006D3F56" w:rsidR="005D2BC1">
        <w:rPr>
          <w:bCs/>
          <w:sz w:val="24"/>
          <w:szCs w:val="24"/>
        </w:rPr>
        <w:t xml:space="preserve">ja denominado “Lei Hugo </w:t>
      </w:r>
      <w:r w:rsidRPr="006D3F56" w:rsidR="005D2BC1">
        <w:rPr>
          <w:bCs/>
          <w:sz w:val="24"/>
          <w:szCs w:val="24"/>
        </w:rPr>
        <w:t>Stort</w:t>
      </w:r>
      <w:r w:rsidRPr="006D3F56" w:rsidR="005D2BC1">
        <w:rPr>
          <w:bCs/>
          <w:sz w:val="24"/>
          <w:szCs w:val="24"/>
        </w:rPr>
        <w:t xml:space="preserve">”, em justa homenagem a uma das figuras mais emblemáticas da história esportiva </w:t>
      </w:r>
      <w:r w:rsidRPr="006D3F56" w:rsidR="005D2BC1">
        <w:rPr>
          <w:bCs/>
          <w:sz w:val="24"/>
          <w:szCs w:val="24"/>
        </w:rPr>
        <w:t>mogimiriana</w:t>
      </w:r>
      <w:r w:rsidRPr="006D3F56" w:rsidR="005D2BC1">
        <w:rPr>
          <w:bCs/>
          <w:sz w:val="24"/>
          <w:szCs w:val="24"/>
        </w:rPr>
        <w:t>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Hugo </w:t>
      </w:r>
      <w:r w:rsidRPr="006D3F56" w:rsidR="005D2BC1">
        <w:rPr>
          <w:bCs/>
          <w:sz w:val="24"/>
          <w:szCs w:val="24"/>
        </w:rPr>
        <w:t>Stort</w:t>
      </w:r>
      <w:r w:rsidRPr="006D3F56" w:rsidR="005D2BC1">
        <w:rPr>
          <w:bCs/>
          <w:sz w:val="24"/>
          <w:szCs w:val="24"/>
        </w:rPr>
        <w:t xml:space="preserve"> construiu uma trajetória profundamente vinculada ao Mogi Mirim Esporte Clube, instituição que ocupa posição de destaque na </w:t>
      </w:r>
      <w:r w:rsidRPr="006D3F56" w:rsidR="005D2BC1">
        <w:rPr>
          <w:bCs/>
          <w:sz w:val="24"/>
          <w:szCs w:val="24"/>
        </w:rPr>
        <w:t>memória afetiva e na identidade coletiva de nossa população. Sua atuação esteve associada a um dos períodos mais marcantes do futebol local, quando o clube alcançou projeção nacional e levou o nome de Mogi Mirim a diferentes regiões do Brasil.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Mais do que </w:t>
      </w:r>
      <w:r w:rsidRPr="006D3F56" w:rsidR="005D2BC1">
        <w:rPr>
          <w:bCs/>
          <w:sz w:val="24"/>
          <w:szCs w:val="24"/>
        </w:rPr>
        <w:t xml:space="preserve">sua contribuição ao futebol, Hugo </w:t>
      </w:r>
      <w:r w:rsidRPr="006D3F56" w:rsidR="005D2BC1">
        <w:rPr>
          <w:bCs/>
          <w:sz w:val="24"/>
          <w:szCs w:val="24"/>
        </w:rPr>
        <w:t>Stort</w:t>
      </w:r>
      <w:r w:rsidRPr="006D3F56" w:rsidR="005D2BC1">
        <w:rPr>
          <w:bCs/>
          <w:sz w:val="24"/>
          <w:szCs w:val="24"/>
        </w:rPr>
        <w:t xml:space="preserve"> representa uma geração de esportistas e dirigentes que dedicaram esforços, tempo e compromisso ao fortalecimento do esporte </w:t>
      </w:r>
      <w:r w:rsidRPr="006D3F56" w:rsidR="005D2BC1">
        <w:rPr>
          <w:bCs/>
          <w:sz w:val="24"/>
          <w:szCs w:val="24"/>
        </w:rPr>
        <w:t>mogimiriano</w:t>
      </w:r>
      <w:r w:rsidRPr="006D3F56" w:rsidR="005D2BC1">
        <w:rPr>
          <w:bCs/>
          <w:sz w:val="24"/>
          <w:szCs w:val="24"/>
        </w:rPr>
        <w:t>, ajudando a construir uma história que permanece viva na memória de nossa cidade</w:t>
      </w:r>
      <w:r w:rsidRPr="006D3F56" w:rsidR="005D2BC1">
        <w:rPr>
          <w:bCs/>
          <w:sz w:val="24"/>
          <w:szCs w:val="24"/>
        </w:rPr>
        <w:t>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A ascensão do Mogi Mirim Esporte Clube constituiu um capítulo singular da história municipal. Por meio do esporte, nossa cidade conquistou reconhecimento, despertou o sentimento de pertencimento de sua população e demonstrou que um município do interior </w:t>
      </w:r>
      <w:r w:rsidRPr="006D3F56" w:rsidR="005D2BC1">
        <w:rPr>
          <w:bCs/>
          <w:sz w:val="24"/>
          <w:szCs w:val="24"/>
        </w:rPr>
        <w:t>paulista poderia alcançar protagonismo no cenário esportivo nacional.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Atribuir o nome de Hugo </w:t>
      </w:r>
      <w:r w:rsidRPr="006D3F56" w:rsidR="005D2BC1">
        <w:rPr>
          <w:bCs/>
          <w:sz w:val="24"/>
          <w:szCs w:val="24"/>
        </w:rPr>
        <w:t>Stort</w:t>
      </w:r>
      <w:r w:rsidRPr="006D3F56" w:rsidR="005D2BC1">
        <w:rPr>
          <w:bCs/>
          <w:sz w:val="24"/>
          <w:szCs w:val="24"/>
        </w:rPr>
        <w:t xml:space="preserve"> a uma legislação destinada justamente a fomentar o esporte representa, assim, uma homenagem que reúne passado, presente e futuro. Ao mesmo tempo em que pres</w:t>
      </w:r>
      <w:r w:rsidRPr="006D3F56" w:rsidR="005D2BC1">
        <w:rPr>
          <w:bCs/>
          <w:sz w:val="24"/>
          <w:szCs w:val="24"/>
        </w:rPr>
        <w:t>ervamos a memória daqueles que contribuíram para a construção de nossa tradição esportiva, estabelecemos novos instrumentos para que outras gerações tenham oportunidades de desenvolver seus talentos e escrever novos capítulos dessa história.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 xml:space="preserve">A denominação </w:t>
      </w:r>
      <w:r w:rsidRPr="006D3F56" w:rsidR="005D2BC1">
        <w:rPr>
          <w:bCs/>
          <w:sz w:val="24"/>
          <w:szCs w:val="24"/>
        </w:rPr>
        <w:t>proposta possui, portanto, significado que ultrapassa o caráter meramente honorífico. Trata-se de reconhecer a contribuição de uma personalidade ligada ao esporte local e de reafirmar o compromisso do Município com a valorização de sua memória esportiva.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É</w:t>
      </w:r>
      <w:r w:rsidRPr="006D3F56" w:rsidR="005D2BC1">
        <w:rPr>
          <w:bCs/>
          <w:sz w:val="24"/>
          <w:szCs w:val="24"/>
        </w:rPr>
        <w:t xml:space="preserve"> especialmente simbólico que uma legislação concebida para ampliar os investimentos e as oportunidades no esporte receba o nome de alguém cuja trajetória esteve relacionada ao crescimento e à projeção de uma das mais importantes instituições esportivas de </w:t>
      </w:r>
      <w:r w:rsidRPr="006D3F56" w:rsidR="005D2BC1">
        <w:rPr>
          <w:bCs/>
          <w:sz w:val="24"/>
          <w:szCs w:val="24"/>
        </w:rPr>
        <w:t>Mogi Mirim.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Dessa forma, considerando a relevância da iniciativa legislativa e a importância de perpetuar a memória daqueles que contribuíram para a história de nosso Município, submetemos aos nobres pares a presente propositura, propondo a denominação “Le</w:t>
      </w:r>
      <w:r w:rsidRPr="006D3F56" w:rsidR="005D2BC1">
        <w:rPr>
          <w:bCs/>
          <w:sz w:val="24"/>
          <w:szCs w:val="24"/>
        </w:rPr>
        <w:t xml:space="preserve">i Hugo </w:t>
      </w:r>
      <w:r w:rsidRPr="006D3F56" w:rsidR="005D2BC1">
        <w:rPr>
          <w:bCs/>
          <w:sz w:val="24"/>
          <w:szCs w:val="24"/>
        </w:rPr>
        <w:t>Stort</w:t>
      </w:r>
      <w:r w:rsidRPr="006D3F56" w:rsidR="005D2BC1">
        <w:rPr>
          <w:bCs/>
          <w:sz w:val="24"/>
          <w:szCs w:val="24"/>
        </w:rPr>
        <w:t xml:space="preserve">”, como </w:t>
      </w:r>
      <w:r w:rsidRPr="006D3F56" w:rsidR="005D2BC1">
        <w:rPr>
          <w:bCs/>
          <w:sz w:val="24"/>
          <w:szCs w:val="24"/>
        </w:rPr>
        <w:t xml:space="preserve">expressão de reconhecimento, gratidão e valorização do patrimônio histórico e esportivo </w:t>
      </w:r>
      <w:r w:rsidRPr="006D3F56" w:rsidR="005D2BC1">
        <w:rPr>
          <w:bCs/>
          <w:sz w:val="24"/>
          <w:szCs w:val="24"/>
        </w:rPr>
        <w:t>mogimiriano</w:t>
      </w:r>
      <w:r w:rsidRPr="006D3F56" w:rsidR="005D2BC1">
        <w:rPr>
          <w:bCs/>
          <w:sz w:val="24"/>
          <w:szCs w:val="24"/>
        </w:rPr>
        <w:t>.</w:t>
      </w:r>
    </w:p>
    <w:p w:rsidR="00D72BD4" w:rsidRPr="006D3F56" w:rsidP="006D3F56">
      <w:pPr>
        <w:spacing w:before="240" w:after="240"/>
        <w:jc w:val="both"/>
        <w:rPr>
          <w:bCs/>
          <w:sz w:val="24"/>
          <w:szCs w:val="24"/>
        </w:rPr>
      </w:pPr>
      <w:r w:rsidRPr="006D3F56">
        <w:rPr>
          <w:bCs/>
          <w:sz w:val="24"/>
          <w:szCs w:val="24"/>
        </w:rPr>
        <w:tab/>
      </w:r>
      <w:r w:rsidRPr="006D3F56" w:rsidR="005D2BC1">
        <w:rPr>
          <w:bCs/>
          <w:sz w:val="24"/>
          <w:szCs w:val="24"/>
        </w:rPr>
        <w:t>Por essas razões, contamos com o apoio dos nobres vereadores para a aprovação da presente proposta.</w:t>
      </w:r>
    </w:p>
    <w:p w:rsidR="006D3F56" w:rsidRPr="006D3F56" w:rsidP="006D3F56">
      <w:pPr>
        <w:spacing w:before="240" w:after="240"/>
        <w:jc w:val="both"/>
        <w:rPr>
          <w:bCs/>
          <w:sz w:val="24"/>
          <w:szCs w:val="24"/>
        </w:rPr>
      </w:pPr>
    </w:p>
    <w:p w:rsidR="006D3F56" w:rsidRPr="006D3F56" w:rsidP="006D3F56">
      <w:pPr>
        <w:spacing w:before="240"/>
        <w:rPr>
          <w:i/>
          <w:sz w:val="24"/>
          <w:szCs w:val="24"/>
        </w:rPr>
      </w:pPr>
      <w:r w:rsidRPr="006D3F56">
        <w:rPr>
          <w:i/>
          <w:sz w:val="24"/>
          <w:szCs w:val="24"/>
          <w:highlight w:val="white"/>
        </w:rPr>
        <w:t xml:space="preserve">SALA DAS SESSÕES “VEREADOR SANTO RÓTOLLI”, em 26 DE </w:t>
      </w:r>
      <w:r w:rsidRPr="006D3F56">
        <w:rPr>
          <w:i/>
          <w:sz w:val="24"/>
          <w:szCs w:val="24"/>
          <w:highlight w:val="white"/>
        </w:rPr>
        <w:t>OUTUBRO</w:t>
      </w:r>
      <w:r w:rsidRPr="006D3F56">
        <w:rPr>
          <w:i/>
          <w:sz w:val="24"/>
          <w:szCs w:val="24"/>
          <w:highlight w:val="white"/>
        </w:rPr>
        <w:t xml:space="preserve"> DE 2026</w:t>
      </w:r>
    </w:p>
    <w:p w:rsidR="006D3F56" w:rsidRPr="006D3F56" w:rsidP="006D3F56">
      <w:pPr>
        <w:spacing w:after="240"/>
        <w:rPr>
          <w:sz w:val="24"/>
          <w:szCs w:val="24"/>
        </w:rPr>
      </w:pPr>
    </w:p>
    <w:p w:rsidR="006D3F56" w:rsidRPr="006D3F56" w:rsidP="006D3F56">
      <w:pPr>
        <w:spacing w:after="240"/>
        <w:rPr>
          <w:sz w:val="24"/>
          <w:szCs w:val="24"/>
        </w:rPr>
      </w:pPr>
    </w:p>
    <w:p w:rsidR="006D3F56" w:rsidRPr="006D3F56" w:rsidP="006D3F56">
      <w:pPr>
        <w:jc w:val="center"/>
        <w:rPr>
          <w:b/>
          <w:bCs/>
          <w:sz w:val="24"/>
          <w:szCs w:val="24"/>
          <w:highlight w:val="white"/>
        </w:rPr>
      </w:pPr>
    </w:p>
    <w:p w:rsidR="006D3F56" w:rsidRPr="006D3F56" w:rsidP="006D3F56">
      <w:pPr>
        <w:jc w:val="center"/>
        <w:rPr>
          <w:b/>
          <w:bCs/>
          <w:sz w:val="24"/>
          <w:szCs w:val="24"/>
          <w:highlight w:val="white"/>
        </w:rPr>
      </w:pPr>
      <w:r w:rsidRPr="006D3F56">
        <w:rPr>
          <w:b/>
          <w:bCs/>
          <w:sz w:val="24"/>
          <w:szCs w:val="24"/>
          <w:highlight w:val="white"/>
        </w:rPr>
        <w:t>JOÃO VICTOR GASPARINI</w:t>
      </w:r>
    </w:p>
    <w:p w:rsidR="006D3F56" w:rsidRPr="006D3F56" w:rsidP="006D3F56">
      <w:pPr>
        <w:jc w:val="center"/>
        <w:rPr>
          <w:sz w:val="24"/>
          <w:szCs w:val="24"/>
        </w:rPr>
      </w:pPr>
      <w:r w:rsidRPr="006D3F56">
        <w:rPr>
          <w:b/>
          <w:bCs/>
          <w:sz w:val="24"/>
          <w:szCs w:val="24"/>
          <w:highlight w:val="white"/>
        </w:rPr>
        <w:t xml:space="preserve">VEREADOR </w:t>
      </w:r>
    </w:p>
    <w:p w:rsidR="006D3F56" w:rsidRPr="006D3F56" w:rsidP="006D3F56">
      <w:pPr>
        <w:spacing w:before="240" w:after="240"/>
        <w:jc w:val="both"/>
        <w:rPr>
          <w:bCs/>
          <w:sz w:val="24"/>
          <w:szCs w:val="24"/>
        </w:rPr>
      </w:pPr>
    </w:p>
    <w:p w:rsidR="00D72BD4">
      <w:pPr>
        <w:spacing w:after="240"/>
        <w:rPr>
          <w:sz w:val="26"/>
          <w:szCs w:val="26"/>
        </w:rPr>
      </w:pPr>
    </w:p>
    <w:sectPr>
      <w:headerReference w:type="even" r:id="rId4"/>
      <w:headerReference w:type="default" r:id="rId5"/>
      <w:footerReference w:type="default" r:id="rId6"/>
      <w:pgSz w:w="11907" w:h="16840"/>
      <w:pgMar w:top="2268" w:right="1321" w:bottom="690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CF55BF4-13BD-44BD-95AC-8769C60F11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2B5315A-7F96-4C12-B3A4-D24A96057B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BB8D23C-7B71-4952-977D-3D2990AEA3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BD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Rua Dr. José Alves, 129 - Centro - </w:t>
    </w:r>
    <w:r>
      <w:rPr>
        <w:color w:val="000000"/>
        <w:sz w:val="18"/>
        <w:szCs w:val="18"/>
      </w:rPr>
      <w:t>Fone :</w:t>
    </w:r>
    <w:r>
      <w:rPr>
        <w:color w:val="000000"/>
        <w:sz w:val="18"/>
        <w:szCs w:val="18"/>
      </w:rPr>
      <w:t xml:space="preserve">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BD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D72BD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BD4" w:rsidRPr="006D3F56">
    <w:pPr>
      <w:pBdr>
        <w:top w:val="nil"/>
        <w:left w:val="nil"/>
        <w:bottom w:val="nil"/>
        <w:right w:val="nil"/>
        <w:between w:val="nil"/>
      </w:pBdr>
      <w:ind w:right="360"/>
      <w:rPr>
        <w:rFonts w:eastAsia="Arial"/>
        <w:b/>
        <w:bCs/>
        <w:color w:val="000000"/>
        <w:sz w:val="34"/>
        <w:szCs w:val="34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3212</wp:posOffset>
          </wp:positionH>
          <wp:positionV relativeFrom="paragraph">
            <wp:posOffset>5379</wp:posOffset>
          </wp:positionV>
          <wp:extent cx="1038225" cy="752475"/>
          <wp:effectExtent l="0" t="0" r="9525" b="9525"/>
          <wp:wrapTight wrapText="bothSides">
            <wp:wrapPolygon>
              <wp:start x="0" y="0"/>
              <wp:lineTo x="0" y="21327"/>
              <wp:lineTo x="21402" y="21327"/>
              <wp:lineTo x="21402" y="0"/>
              <wp:lineTo x="0" y="0"/>
            </wp:wrapPolygon>
          </wp:wrapTight>
          <wp:docPr id="1" name="image1.jpg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000294" name="image1.jpg" descr="brasaomm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 xml:space="preserve">         </w:t>
    </w:r>
    <w:r w:rsidRPr="006D3F56">
      <w:rPr>
        <w:rFonts w:eastAsia="Arial"/>
        <w:b/>
        <w:bCs/>
        <w:color w:val="000000"/>
        <w:sz w:val="34"/>
        <w:szCs w:val="34"/>
      </w:rPr>
      <w:t>CÂMARA MUNICIPAL DE MOGI MIRIM</w:t>
    </w:r>
  </w:p>
  <w:p w:rsidR="00D72BD4" w:rsidRPr="006D3F5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eastAsia="Arial"/>
        <w:color w:val="000000"/>
      </w:rPr>
    </w:pPr>
    <w:r w:rsidRPr="006D3F56">
      <w:rPr>
        <w:rFonts w:eastAsia="Arial"/>
        <w:b/>
        <w:bCs/>
        <w:color w:val="000000"/>
        <w:sz w:val="24"/>
        <w:szCs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D4"/>
    <w:rsid w:val="005D2BC1"/>
    <w:rsid w:val="006D3F56"/>
    <w:rsid w:val="00D72BD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7281F56-29FA-45FD-BC3E-A6D1F489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D3F56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Footer">
    <w:name w:val="footer"/>
    <w:basedOn w:val="Normal"/>
    <w:link w:val="RodapChar"/>
    <w:uiPriority w:val="99"/>
    <w:unhideWhenUsed/>
    <w:rsid w:val="006D3F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D3F56"/>
  </w:style>
  <w:style w:type="paragraph" w:styleId="Header">
    <w:name w:val="header"/>
    <w:basedOn w:val="Normal"/>
    <w:link w:val="CabealhoChar"/>
    <w:uiPriority w:val="99"/>
    <w:unhideWhenUsed/>
    <w:rsid w:val="006D3F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D3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737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JV Gasparini</cp:lastModifiedBy>
  <cp:revision>2</cp:revision>
  <cp:lastPrinted>2026-10-26T21:50:30Z</cp:lastPrinted>
  <dcterms:created xsi:type="dcterms:W3CDTF">2026-10-26T21:41:00Z</dcterms:created>
  <dcterms:modified xsi:type="dcterms:W3CDTF">2026-10-26T21:48:00Z</dcterms:modified>
</cp:coreProperties>
</file>